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72" w:rsidRPr="004C4649" w:rsidRDefault="005F0F72" w:rsidP="005F0F72">
      <w:pPr>
        <w:spacing w:after="0" w:line="240" w:lineRule="auto"/>
        <w:ind w:left="425"/>
        <w:jc w:val="right"/>
        <w:rPr>
          <w:b/>
          <w:szCs w:val="24"/>
        </w:rPr>
      </w:pPr>
      <w:r w:rsidRPr="004C4649">
        <w:rPr>
          <w:b/>
          <w:szCs w:val="24"/>
        </w:rPr>
        <w:t>Приложение №1</w:t>
      </w:r>
    </w:p>
    <w:p w:rsidR="005F0F72" w:rsidRPr="004C4649" w:rsidRDefault="005F0F72" w:rsidP="005F0F72">
      <w:pPr>
        <w:spacing w:after="0" w:line="240" w:lineRule="auto"/>
        <w:ind w:left="425"/>
        <w:jc w:val="right"/>
        <w:rPr>
          <w:b/>
          <w:szCs w:val="24"/>
        </w:rPr>
      </w:pPr>
      <w:r w:rsidRPr="004C4649">
        <w:rPr>
          <w:b/>
          <w:szCs w:val="24"/>
        </w:rPr>
        <w:t>к Техническому заданию</w:t>
      </w:r>
    </w:p>
    <w:p w:rsidR="005F0F72" w:rsidRPr="004C4649" w:rsidRDefault="005F0F72" w:rsidP="004B09C6">
      <w:pPr>
        <w:ind w:left="426"/>
        <w:jc w:val="both"/>
        <w:rPr>
          <w:b/>
          <w:szCs w:val="24"/>
        </w:rPr>
      </w:pPr>
    </w:p>
    <w:p w:rsidR="005F0F72" w:rsidRPr="004C4649" w:rsidRDefault="005F0F72" w:rsidP="005F0F72">
      <w:pPr>
        <w:spacing w:after="0" w:line="240" w:lineRule="auto"/>
        <w:ind w:left="425"/>
        <w:jc w:val="center"/>
        <w:rPr>
          <w:b/>
          <w:szCs w:val="24"/>
        </w:rPr>
      </w:pPr>
      <w:r w:rsidRPr="004C4649">
        <w:rPr>
          <w:b/>
          <w:szCs w:val="24"/>
        </w:rPr>
        <w:t>ТЕХНИЧЕСКИЕ УСЛОВИЯ</w:t>
      </w:r>
    </w:p>
    <w:p w:rsidR="00682639" w:rsidRPr="004C4649" w:rsidRDefault="00682639" w:rsidP="005F0F72">
      <w:pPr>
        <w:spacing w:after="0" w:line="240" w:lineRule="auto"/>
        <w:ind w:left="425"/>
        <w:jc w:val="center"/>
        <w:rPr>
          <w:b/>
          <w:szCs w:val="24"/>
        </w:rPr>
      </w:pPr>
    </w:p>
    <w:p w:rsidR="005F0F72" w:rsidRPr="004C4649" w:rsidRDefault="005F0F72" w:rsidP="005F0F72">
      <w:pPr>
        <w:spacing w:after="0" w:line="240" w:lineRule="auto"/>
        <w:ind w:left="425"/>
        <w:jc w:val="center"/>
        <w:rPr>
          <w:b/>
          <w:i/>
          <w:szCs w:val="24"/>
        </w:rPr>
      </w:pPr>
      <w:r w:rsidRPr="004C4649">
        <w:rPr>
          <w:b/>
          <w:i/>
          <w:szCs w:val="24"/>
        </w:rPr>
        <w:t>Выполнение работ по получению подготовленных отправлений, осуществления доставки отправлений клиентам - физическим лицам лично в руки, с установлением личности клиента - получателя, оформлением клиентских документов, с/без фотографирования комплектов документов, передачей в Банк информации в электронном виде в защищенном режиме и передачей в Банк корректно оформленных оригиналов клиентских документов.</w:t>
      </w:r>
    </w:p>
    <w:p w:rsidR="005F0F72" w:rsidRPr="004C4649" w:rsidRDefault="005F0F72" w:rsidP="005F0F72">
      <w:pPr>
        <w:spacing w:after="0" w:line="240" w:lineRule="auto"/>
        <w:ind w:left="425"/>
        <w:jc w:val="center"/>
        <w:rPr>
          <w:b/>
          <w:i/>
          <w:szCs w:val="24"/>
        </w:rPr>
      </w:pPr>
    </w:p>
    <w:p w:rsidR="004B09C6" w:rsidRPr="004C4649" w:rsidRDefault="004B09C6" w:rsidP="005F0F72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4"/>
        </w:rPr>
      </w:pPr>
      <w:r w:rsidRPr="004C4649">
        <w:rPr>
          <w:b/>
          <w:bCs/>
          <w:szCs w:val="24"/>
        </w:rPr>
        <w:t>Количество и качество услуги: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</w:tabs>
        <w:ind w:left="0" w:firstLine="567"/>
        <w:jc w:val="both"/>
      </w:pPr>
      <w:r w:rsidRPr="004C4649">
        <w:t xml:space="preserve"> В рамках данного тендера определяются победители по двум видам доставки: доставка карты с фотографированием комплектов документов и без фотографирования, состав работ и требования к работам/услугам приведены в п. 2 (п. 2.1 – с фотографированием, п. 2.2 – без фотографирования). 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</w:tabs>
        <w:ind w:left="0" w:firstLine="567"/>
        <w:jc w:val="both"/>
      </w:pPr>
      <w:r w:rsidRPr="004C4649">
        <w:t xml:space="preserve"> </w:t>
      </w:r>
      <w:r w:rsidRPr="004C4649">
        <w:rPr>
          <w:u w:val="single"/>
        </w:rPr>
        <w:t xml:space="preserve">Допускается подача предложений </w:t>
      </w:r>
      <w:r w:rsidRPr="004C4649">
        <w:t>только для всего лота. Предложения, заполненные не полностью или не отвечающие условиям закупочной документации, к рассмотрению не принимаются.</w:t>
      </w:r>
      <w:r w:rsidRPr="004C4649">
        <w:rPr>
          <w:u w:val="single"/>
        </w:rPr>
        <w:t xml:space="preserve"> 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</w:tabs>
        <w:ind w:left="0" w:firstLine="567"/>
        <w:jc w:val="both"/>
      </w:pPr>
      <w:r w:rsidRPr="004C4649">
        <w:t xml:space="preserve"> География доставки:</w:t>
      </w:r>
    </w:p>
    <w:tbl>
      <w:tblPr>
        <w:tblStyle w:val="afa"/>
        <w:tblW w:w="9502" w:type="dxa"/>
        <w:tblInd w:w="-5" w:type="dxa"/>
        <w:tblLook w:val="04A0" w:firstRow="1" w:lastRow="0" w:firstColumn="1" w:lastColumn="0" w:noHBand="0" w:noVBand="1"/>
      </w:tblPr>
      <w:tblGrid>
        <w:gridCol w:w="742"/>
        <w:gridCol w:w="4009"/>
        <w:gridCol w:w="4751"/>
      </w:tblGrid>
      <w:tr w:rsidR="004B09C6" w:rsidRPr="004C4649" w:rsidTr="005F0F72">
        <w:trPr>
          <w:trHeight w:val="284"/>
        </w:trPr>
        <w:tc>
          <w:tcPr>
            <w:tcW w:w="742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№</w:t>
            </w:r>
          </w:p>
        </w:tc>
        <w:tc>
          <w:tcPr>
            <w:tcW w:w="4009" w:type="dxa"/>
          </w:tcPr>
          <w:p w:rsidR="004B09C6" w:rsidRPr="004C4649" w:rsidRDefault="004B09C6" w:rsidP="005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Параметры услуги</w:t>
            </w:r>
          </w:p>
        </w:tc>
        <w:tc>
          <w:tcPr>
            <w:tcW w:w="4751" w:type="dxa"/>
          </w:tcPr>
          <w:p w:rsidR="004B09C6" w:rsidRPr="004C4649" w:rsidRDefault="004B09C6" w:rsidP="005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География</w:t>
            </w:r>
          </w:p>
        </w:tc>
      </w:tr>
      <w:tr w:rsidR="004B09C6" w:rsidRPr="004C4649" w:rsidTr="005F0F72">
        <w:trPr>
          <w:trHeight w:val="568"/>
        </w:trPr>
        <w:tc>
          <w:tcPr>
            <w:tcW w:w="742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4009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Без фотографирования Клиента/документов Клиента</w:t>
            </w:r>
          </w:p>
        </w:tc>
        <w:tc>
          <w:tcPr>
            <w:tcW w:w="4751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Вся РФ</w:t>
            </w:r>
          </w:p>
        </w:tc>
      </w:tr>
      <w:tr w:rsidR="004B09C6" w:rsidRPr="004C4649" w:rsidTr="005F0F72">
        <w:trPr>
          <w:trHeight w:val="1288"/>
        </w:trPr>
        <w:tc>
          <w:tcPr>
            <w:tcW w:w="742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2</w:t>
            </w:r>
          </w:p>
        </w:tc>
        <w:tc>
          <w:tcPr>
            <w:tcW w:w="4009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С фотографированием Клиента/документов Клиента</w:t>
            </w:r>
          </w:p>
        </w:tc>
        <w:tc>
          <w:tcPr>
            <w:tcW w:w="4751" w:type="dxa"/>
            <w:vAlign w:val="center"/>
          </w:tcPr>
          <w:p w:rsidR="004B09C6" w:rsidRPr="004C4649" w:rsidRDefault="004B09C6" w:rsidP="005F0F72">
            <w:pPr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Требование Банка отражено в Приложении</w:t>
            </w:r>
            <w:r w:rsidRPr="004C4649">
              <w:rPr>
                <w:i/>
                <w:szCs w:val="24"/>
              </w:rPr>
              <w:t xml:space="preserve"> </w:t>
            </w:r>
            <w:r w:rsidRPr="004C4649">
              <w:rPr>
                <w:szCs w:val="24"/>
              </w:rPr>
              <w:t xml:space="preserve">№4 Анкета Участника (лист «География»).  </w:t>
            </w:r>
          </w:p>
          <w:p w:rsidR="004B09C6" w:rsidRPr="004C4649" w:rsidRDefault="004B09C6" w:rsidP="005F0F72">
            <w:pPr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Возможность доставки в другие города и населенные пункты России приветствуется и является дополнительным преимуществом. </w:t>
            </w:r>
          </w:p>
        </w:tc>
      </w:tr>
    </w:tbl>
    <w:p w:rsidR="004B09C6" w:rsidRPr="004C4649" w:rsidRDefault="004B09C6" w:rsidP="005F0F72">
      <w:pPr>
        <w:spacing w:after="0" w:line="240" w:lineRule="auto"/>
        <w:ind w:left="1070"/>
        <w:rPr>
          <w:szCs w:val="24"/>
        </w:rPr>
      </w:pP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  <w:tab w:val="left" w:pos="1134"/>
        </w:tabs>
        <w:ind w:left="0" w:firstLine="709"/>
        <w:jc w:val="both"/>
      </w:pPr>
      <w:r w:rsidRPr="004C4649">
        <w:t xml:space="preserve"> Банк оставляет за собой право корректировать (как расширять, так и сокращать) адресную программу (Географию доставки) на любом этапе проекта в зависимости от потребностей Банка; 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  <w:tab w:val="left" w:pos="1134"/>
        </w:tabs>
        <w:ind w:left="0" w:firstLine="709"/>
        <w:jc w:val="both"/>
      </w:pPr>
      <w:r w:rsidRPr="004C4649">
        <w:t xml:space="preserve"> Стоимость и порядок организации услуг необходимо предоставить в формате шаблона коммерческого предложения, представл</w:t>
      </w:r>
      <w:r w:rsidR="005F0F72" w:rsidRPr="004C4649">
        <w:t xml:space="preserve">енного на электронной площадке. </w:t>
      </w:r>
      <w:r w:rsidRPr="004C4649">
        <w:t xml:space="preserve">Коммерческие предложения, поданные в ином формате, к рассмотрению не допускаются. </w:t>
      </w:r>
    </w:p>
    <w:p w:rsidR="004B09C6" w:rsidRPr="004C4649" w:rsidRDefault="004B09C6" w:rsidP="005F0F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4C4649">
        <w:rPr>
          <w:szCs w:val="24"/>
        </w:rPr>
        <w:t>Если Поставщик услуг (далее по тексту – Поставщик) может предложить услуги экспресс-доставки по отдельным направлениям, это необходимо отразить в соответствующих формах Коммерческого предложения.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  <w:tab w:val="left" w:pos="1134"/>
        </w:tabs>
        <w:ind w:left="0" w:firstLine="709"/>
        <w:jc w:val="both"/>
      </w:pPr>
      <w:r w:rsidRPr="004C4649">
        <w:t xml:space="preserve"> В коммерческом предложении должны быть зафиксированы:</w:t>
      </w:r>
    </w:p>
    <w:p w:rsidR="004B09C6" w:rsidRPr="004C4649" w:rsidRDefault="004B09C6" w:rsidP="005F0F72">
      <w:pPr>
        <w:pStyle w:val="affa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C4649">
        <w:t>полная стоимость услуги с учетом Географии доставки, т.е. отправление доставлено Клиенту;</w:t>
      </w:r>
    </w:p>
    <w:p w:rsidR="004B09C6" w:rsidRPr="004C4649" w:rsidRDefault="004B09C6" w:rsidP="005F0F72">
      <w:pPr>
        <w:pStyle w:val="affa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C4649">
        <w:t>стоимость частично оказанных услуг (например, отправление передано Поставщику, до Клиента не смогли дозвониться в течение определенного периода, Клиентский пакет возвращается в Банк);</w:t>
      </w:r>
    </w:p>
    <w:p w:rsidR="004B09C6" w:rsidRPr="004C4649" w:rsidRDefault="004B09C6" w:rsidP="005F0F72">
      <w:pPr>
        <w:pStyle w:val="affa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C4649">
        <w:t>стоимость отдельного вида услуги – аренда оборудования и программного обеспечения Поставщика;</w:t>
      </w:r>
    </w:p>
    <w:p w:rsidR="004B09C6" w:rsidRPr="004C4649" w:rsidRDefault="004B09C6" w:rsidP="005F0F72">
      <w:pPr>
        <w:pStyle w:val="affa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C4649">
        <w:t>система скидок для всех видов услуг.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  <w:tab w:val="left" w:pos="1134"/>
        </w:tabs>
        <w:ind w:left="0" w:firstLine="709"/>
        <w:jc w:val="both"/>
      </w:pPr>
      <w:r w:rsidRPr="004C4649">
        <w:t xml:space="preserve"> Стоимость отправления не должна зависеть от веса отправления (на текущий момент средний вес отправления не более 150гр).</w:t>
      </w:r>
    </w:p>
    <w:p w:rsidR="005F0F72" w:rsidRPr="004C4649" w:rsidRDefault="005F0F72" w:rsidP="005F0F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i/>
          <w:szCs w:val="24"/>
        </w:rPr>
      </w:pPr>
    </w:p>
    <w:p w:rsidR="004B09C6" w:rsidRPr="004C4649" w:rsidRDefault="004B09C6" w:rsidP="005F0F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4C4649">
        <w:rPr>
          <w:i/>
          <w:szCs w:val="24"/>
        </w:rPr>
        <w:t>Информативно:</w:t>
      </w:r>
      <w:r w:rsidRPr="004C4649">
        <w:rPr>
          <w:szCs w:val="24"/>
        </w:rPr>
        <w:t xml:space="preserve"> </w:t>
      </w:r>
    </w:p>
    <w:p w:rsidR="004B09C6" w:rsidRPr="004C4649" w:rsidRDefault="004B09C6" w:rsidP="005F0F72">
      <w:pPr>
        <w:tabs>
          <w:tab w:val="left" w:pos="993"/>
          <w:tab w:val="left" w:pos="1134"/>
          <w:tab w:val="left" w:pos="1701"/>
        </w:tabs>
        <w:spacing w:after="0" w:line="240" w:lineRule="auto"/>
        <w:ind w:firstLine="709"/>
        <w:jc w:val="both"/>
        <w:rPr>
          <w:szCs w:val="24"/>
        </w:rPr>
      </w:pPr>
      <w:r w:rsidRPr="004C4649">
        <w:rPr>
          <w:szCs w:val="24"/>
        </w:rPr>
        <w:t>Текущий перечень</w:t>
      </w:r>
      <w:r w:rsidRPr="004C4649">
        <w:rPr>
          <w:rStyle w:val="af2"/>
          <w:szCs w:val="24"/>
        </w:rPr>
        <w:footnoteReference w:id="1"/>
      </w:r>
      <w:r w:rsidRPr="004C4649">
        <w:rPr>
          <w:szCs w:val="24"/>
        </w:rPr>
        <w:t xml:space="preserve"> необходимых документов:</w:t>
      </w: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2268"/>
      </w:tblGrid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Документ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Кол-во страниц с фото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Кол-во страниц без фото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Фото Клиента в соответствии с Инструкцией Банка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Разворот паспорта стр. 2-3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Разворот паспорта с действующим штампом регистрации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Разворот паспорта стр. 18-19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Заявление стр. 1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Заявление стр. 2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Заявление стр. 3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Заявление стр. 4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</w:tr>
      <w:tr w:rsidR="004B09C6" w:rsidRPr="004C4649" w:rsidTr="005F0F72">
        <w:trPr>
          <w:trHeight w:val="521"/>
        </w:trPr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Заявление на изменение ПДН</w:t>
            </w:r>
          </w:p>
          <w:p w:rsidR="004B09C6" w:rsidRPr="004C4649" w:rsidRDefault="004B09C6" w:rsidP="005F0F72">
            <w:pPr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(опционально + 1 страница/подпись)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</w:tr>
      <w:tr w:rsidR="004B09C6" w:rsidRPr="004C4649" w:rsidTr="005F0F72">
        <w:trPr>
          <w:trHeight w:val="525"/>
        </w:trPr>
        <w:tc>
          <w:tcPr>
            <w:tcW w:w="567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Расписка (2 экземпляра – Банка и Клиента)</w:t>
            </w:r>
          </w:p>
        </w:tc>
        <w:tc>
          <w:tcPr>
            <w:tcW w:w="1843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B09C6" w:rsidRPr="004C4649" w:rsidRDefault="004B09C6" w:rsidP="005F0F72">
            <w:pPr>
              <w:tabs>
                <w:tab w:val="left" w:pos="1701"/>
              </w:tabs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</w:tr>
    </w:tbl>
    <w:p w:rsidR="004B09C6" w:rsidRPr="004C4649" w:rsidRDefault="004B09C6" w:rsidP="005F0F72">
      <w:pPr>
        <w:tabs>
          <w:tab w:val="left" w:pos="1701"/>
        </w:tabs>
        <w:spacing w:after="0" w:line="240" w:lineRule="auto"/>
        <w:ind w:firstLine="709"/>
        <w:jc w:val="both"/>
        <w:rPr>
          <w:szCs w:val="24"/>
        </w:rPr>
      </w:pPr>
      <w:r w:rsidRPr="004C4649">
        <w:rPr>
          <w:szCs w:val="24"/>
        </w:rPr>
        <w:t>Банк оставляет за собой право корректировать количество страниц в зависимости от потребностей Банка.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993"/>
          <w:tab w:val="left" w:pos="1276"/>
        </w:tabs>
        <w:ind w:left="0" w:firstLine="709"/>
        <w:jc w:val="both"/>
      </w:pPr>
      <w:r w:rsidRPr="004C4649">
        <w:t xml:space="preserve"> Представленные тарифы должны включать в себя: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993"/>
          <w:tab w:val="left" w:pos="1276"/>
        </w:tabs>
        <w:ind w:left="0" w:firstLine="709"/>
        <w:jc w:val="both"/>
      </w:pPr>
      <w:r w:rsidRPr="004C4649">
        <w:t xml:space="preserve">все дополнительные сборы, необходимые для осуществления доставки в соответствии с условиями соглашения, включая топливную и т.п.; 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993"/>
          <w:tab w:val="left" w:pos="1276"/>
        </w:tabs>
        <w:ind w:left="0" w:firstLine="709"/>
        <w:jc w:val="both"/>
      </w:pPr>
      <w:r w:rsidRPr="004C4649">
        <w:t xml:space="preserve">работы по отладке </w:t>
      </w:r>
      <w:r w:rsidRPr="004C4649">
        <w:rPr>
          <w:lang w:val="en-US"/>
        </w:rPr>
        <w:t>IT</w:t>
      </w:r>
      <w:r w:rsidRPr="004C4649">
        <w:t>-систем:</w:t>
      </w:r>
    </w:p>
    <w:p w:rsidR="004B09C6" w:rsidRPr="004C4649" w:rsidRDefault="004B09C6" w:rsidP="005F0F72">
      <w:pPr>
        <w:pStyle w:val="affa"/>
        <w:numPr>
          <w:ilvl w:val="1"/>
          <w:numId w:val="20"/>
        </w:numPr>
        <w:tabs>
          <w:tab w:val="left" w:pos="1276"/>
        </w:tabs>
        <w:ind w:left="284" w:hanging="284"/>
        <w:jc w:val="both"/>
      </w:pPr>
      <w:r w:rsidRPr="004C4649">
        <w:t>На этапе запуска включает в себя работы по подключению и настройке функционала согласно условиям договора. Описание штатного процесса реализации доработок указано в п. 1.12;</w:t>
      </w:r>
    </w:p>
    <w:p w:rsidR="004B09C6" w:rsidRPr="004C4649" w:rsidRDefault="004B09C6" w:rsidP="005F0F72">
      <w:pPr>
        <w:pStyle w:val="affa"/>
        <w:numPr>
          <w:ilvl w:val="1"/>
          <w:numId w:val="20"/>
        </w:numPr>
        <w:tabs>
          <w:tab w:val="left" w:pos="1276"/>
        </w:tabs>
        <w:ind w:left="284" w:hanging="284"/>
        <w:jc w:val="both"/>
      </w:pPr>
      <w:r w:rsidRPr="004C4649">
        <w:rPr>
          <w:lang w:val="en-US"/>
        </w:rPr>
        <w:t>API</w:t>
      </w:r>
      <w:r w:rsidRPr="004C4649">
        <w:t xml:space="preserve"> по передаче реестра доставки предоставляет (или разрабатывает) Поставщик, передает в Банк документацию на </w:t>
      </w:r>
      <w:r w:rsidRPr="004C4649">
        <w:rPr>
          <w:lang w:val="en-US"/>
        </w:rPr>
        <w:t>API</w:t>
      </w:r>
      <w:r w:rsidRPr="004C4649">
        <w:t xml:space="preserve"> (Спецификация, регламент подключения и использования, и прочие имеющиеся документы);</w:t>
      </w:r>
    </w:p>
    <w:p w:rsidR="004B09C6" w:rsidRPr="004C4649" w:rsidRDefault="004B09C6" w:rsidP="005F0F72">
      <w:pPr>
        <w:pStyle w:val="affa"/>
        <w:numPr>
          <w:ilvl w:val="1"/>
          <w:numId w:val="20"/>
        </w:numPr>
        <w:tabs>
          <w:tab w:val="left" w:pos="1276"/>
        </w:tabs>
        <w:ind w:left="284" w:hanging="284"/>
        <w:jc w:val="both"/>
      </w:pPr>
      <w:r w:rsidRPr="004C4649">
        <w:t>Настройка функционала под Заказчика(Банк);</w:t>
      </w:r>
    </w:p>
    <w:p w:rsidR="004B09C6" w:rsidRPr="004C4649" w:rsidRDefault="004B09C6" w:rsidP="005F0F72">
      <w:pPr>
        <w:pStyle w:val="affa"/>
        <w:numPr>
          <w:ilvl w:val="1"/>
          <w:numId w:val="20"/>
        </w:numPr>
        <w:tabs>
          <w:tab w:val="left" w:pos="1276"/>
        </w:tabs>
        <w:ind w:left="284" w:hanging="284"/>
        <w:jc w:val="both"/>
      </w:pPr>
      <w:r w:rsidRPr="004C4649">
        <w:t>Возможность проверки работоспособности функционала на тестовом контуре Заказчика(Банк) и Поставщика, как на период запуска, так и в ходе дальнейшей работы в рамках договорных отношений.</w:t>
      </w:r>
      <w:r w:rsidRPr="004C4649">
        <w:rPr>
          <w:rStyle w:val="afb"/>
          <w:sz w:val="24"/>
          <w:lang w:eastAsia="en-US"/>
        </w:rPr>
        <w:t xml:space="preserve"> </w:t>
      </w:r>
      <w:r w:rsidRPr="004C4649">
        <w:t>Промышленный и тестовый контур не должны пересекаться между собой.</w:t>
      </w:r>
      <w:r w:rsidRPr="004C4649" w:rsidDel="0056750D">
        <w:rPr>
          <w:rStyle w:val="afb"/>
          <w:sz w:val="24"/>
          <w:lang w:eastAsia="en-US"/>
        </w:rPr>
        <w:t xml:space="preserve"> </w:t>
      </w:r>
    </w:p>
    <w:p w:rsidR="004B09C6" w:rsidRPr="004C4649" w:rsidRDefault="004B09C6" w:rsidP="004C0D9E">
      <w:pPr>
        <w:pStyle w:val="affa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C4649">
        <w:t>обучение работников Поставщика силами Поставщика по работе с Отправлениями (с фото, без фото) согласно Регламентирующих документов, предоставленных Банком (как на этапе договора, так и по факту внесения изменений)</w:t>
      </w:r>
      <w:r w:rsidR="004C0D9E" w:rsidRPr="004C4649">
        <w:t>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C4649">
        <w:t xml:space="preserve">доставка отправления до Клиента, коммуникация (звонки, </w:t>
      </w:r>
      <w:r w:rsidRPr="004C4649">
        <w:rPr>
          <w:lang w:val="en-US"/>
        </w:rPr>
        <w:t>sms</w:t>
      </w:r>
      <w:r w:rsidRPr="004C4649">
        <w:t>-информирование</w:t>
      </w:r>
      <w:r w:rsidRPr="004C4649">
        <w:rPr>
          <w:rStyle w:val="af2"/>
        </w:rPr>
        <w:footnoteReference w:id="2"/>
      </w:r>
      <w:r w:rsidRPr="004C4649">
        <w:t>) с Клиентом со стороны Поставщика;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C4649">
        <w:t>забор отправления из Банка по согласованному с Банком графику забора отправлений с возможностью дополнительного вызова курьера в течение рабочего дня;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C4649">
        <w:t xml:space="preserve">3 или более выезда в рамках одного заказа, не завершившихся успешной передачей Отправления по причине отсутствия у Получателя необходимого комплекта документов либо при отсутствии Получателя в оговоренном месте встречи в случае подтверждения данного факта Банком; в случае, если передача не осуществлена по вине курьера/курьерской службы, то выезд не учитывается в количестве выездов в рамках одного заказа; 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исправление всех недочетов (некорректность заполнения документов, некачественное фото Клиента/документов, выбор некорректного статуса и т.д.), т.е. устранение ошибок происходит за счет Поставщика и в сроки, оговоренные в договоре;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хранение отправлений в течение периода, обозначенного условиями договора;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возврат документов (клиентский пакет/клиентское досье/иные документы) в сроки, оговоренные в договоре;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информирование Банка о статусах заказа (настройка статусов под заказчика, формат и периодичность оговариваются дополнительно);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возможность отслеживания отправления на ресурсе Поставщика услуг и/или в Личном кабинете;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предоставление выделенного консультанта (постоянная поддержка в рабочее время, в т.ч. в нерабочее время при устранении проблем);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 xml:space="preserve">предоставление Заказчику </w:t>
      </w:r>
      <w:r w:rsidRPr="004C4649">
        <w:rPr>
          <w:lang w:val="en-US"/>
        </w:rPr>
        <w:t>o</w:t>
      </w:r>
      <w:r w:rsidRPr="004C4649">
        <w:t>n-line сервиса «Личный кабинет», автоматизированная отчетность и мониторинг по процессу (под Заказчика);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обеспечение работы по согласованным с Банком схемам и скриптам коммуникации с Клиентом. Предоставление по запросу Банка текущих схем и скриптов;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предоставление детализации звонков от оператора связи по итогам коммуникаций с Клиентами на ежемесячной основе (с обозначением количества минут на разговор, включая неуспешные попытки соединения и т.д.);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предоставление записи разговоров при осуществлении звонка Клиенту(ам) Банка по запросу Банка;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обеспечение оперативной связи с курьером, осуществляющим срочную доставку;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851"/>
          <w:tab w:val="left" w:pos="1134"/>
        </w:tabs>
        <w:ind w:left="0" w:firstLine="851"/>
        <w:jc w:val="both"/>
      </w:pPr>
      <w:r w:rsidRPr="004C4649">
        <w:t>иные действия/услуги, которые необходимы для осуществления доставки.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276"/>
        </w:tabs>
        <w:ind w:left="0" w:firstLine="851"/>
        <w:jc w:val="both"/>
      </w:pPr>
      <w:r w:rsidRPr="004C4649">
        <w:t xml:space="preserve"> Возможность предоставления Банку права (неисключительного) на использование программного обеспечения Поставщика (далее по тексту -  ПО) и аренды мобильного устройства (при этом стоимость аренды одного устройства необходимо отразить отдельно). ПО будет использоваться работниками Банка для оформления передачи отправлений и фотографий Клиента и Клиентских досье. Стоимость вознаграждения за право использования ПО должна быть включена в шаблон коммерческого предложения отдельной строкой в Дополнительных услугах (не являются обязательными). При этом необходимо учесть, что данный тариф должен включать в себя: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 xml:space="preserve">Аренду мобильного устройства (опционально, если у сотрудника Банка отсутствует подходящее мобильное устройство); 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>Аренду специализированного ПО;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>Операционные действия сотрудника Поставщика (например, назначение заявок при необходимости);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>Обучение сотрудников Банка правилам работы с оборудованием и ПО;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>Предоставление инструкций по использованию ПО;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>Отслеживание Отправлений и передача в Банк статусов (маршрут, доставка, дозвон и т.д.)</w:t>
      </w:r>
    </w:p>
    <w:p w:rsidR="004B09C6" w:rsidRPr="004C4649" w:rsidRDefault="004B09C6" w:rsidP="005F0F72">
      <w:pPr>
        <w:pStyle w:val="affa"/>
        <w:numPr>
          <w:ilvl w:val="0"/>
          <w:numId w:val="20"/>
        </w:numPr>
        <w:tabs>
          <w:tab w:val="left" w:pos="1276"/>
        </w:tabs>
        <w:ind w:left="0" w:firstLine="851"/>
        <w:jc w:val="both"/>
      </w:pPr>
      <w:r w:rsidRPr="004C4649">
        <w:t>Оперативную обработку заказов и необходимое сопровождение на стороне Поставщика услуг.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Возможность доставки Отправлений до региона присутствия Банка, т.е. пакет отправлений должен быть доставлен до офиса Банка и принят Сотрудником Банка. Далее происходит назначение курьера из числа сотрудников Банка, которые осуществляют доставку до Клиента собственными силами с использованием Приложения Поставщика.  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 Требования по интеграции и передаче информации: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Интеграция по </w:t>
      </w:r>
      <w:r w:rsidRPr="004C4649">
        <w:rPr>
          <w:lang w:val="en-US"/>
        </w:rPr>
        <w:t>API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Поставщик предоставляет </w:t>
      </w:r>
      <w:r w:rsidRPr="004C4649">
        <w:rPr>
          <w:lang w:val="en-US"/>
        </w:rPr>
        <w:t>API</w:t>
      </w:r>
      <w:r w:rsidRPr="004C4649">
        <w:t xml:space="preserve"> для отправки реестров доставки и на получение статусов доставки из системы Поставщика. 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Сервис приема фотографий реализован на стороне Банка. Передача комплекта фотографий Клиента/документов Клиента по одной штуке на каждый вызов со стороны информационных систем Поставщика в режиме реального времени (on-line) или минимального интервала, но не позже, чем в течение 15 минут от момента завершения процесса доставки; 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Параметры одной фото: минимальный размер изображения 640х480 пикселей, формат – </w:t>
      </w:r>
      <w:r w:rsidRPr="004C4649">
        <w:rPr>
          <w:lang w:val="en-US"/>
        </w:rPr>
        <w:t>jpeg</w:t>
      </w:r>
      <w:r w:rsidRPr="004C4649">
        <w:t>, размер файла порядка 150-200 Кбайт.</w:t>
      </w:r>
    </w:p>
    <w:p w:rsidR="004B09C6" w:rsidRPr="004C4649" w:rsidRDefault="004B09C6" w:rsidP="005F0F72">
      <w:pPr>
        <w:pStyle w:val="affa"/>
        <w:tabs>
          <w:tab w:val="left" w:pos="1560"/>
        </w:tabs>
        <w:ind w:left="0" w:firstLine="851"/>
        <w:jc w:val="both"/>
      </w:pPr>
      <w:r w:rsidRPr="004C4649">
        <w:t>Встроенный в ПО редактор фотографий:</w:t>
      </w:r>
    </w:p>
    <w:p w:rsidR="004B09C6" w:rsidRPr="004C4649" w:rsidRDefault="004B09C6" w:rsidP="005F0F72">
      <w:pPr>
        <w:pStyle w:val="affa"/>
        <w:tabs>
          <w:tab w:val="left" w:pos="1560"/>
        </w:tabs>
        <w:ind w:left="0" w:firstLine="851"/>
        <w:jc w:val="both"/>
      </w:pPr>
      <w:r w:rsidRPr="004C4649">
        <w:t>─   распознавание лица, документа;</w:t>
      </w:r>
    </w:p>
    <w:p w:rsidR="004B09C6" w:rsidRPr="004C4649" w:rsidRDefault="004B09C6" w:rsidP="005F0F72">
      <w:pPr>
        <w:pStyle w:val="affa"/>
        <w:tabs>
          <w:tab w:val="left" w:pos="1560"/>
        </w:tabs>
        <w:ind w:left="0" w:firstLine="851"/>
        <w:jc w:val="both"/>
      </w:pPr>
      <w:r w:rsidRPr="004C4649">
        <w:t>─ с алгоритмами обработки документов для точного определения границ, выравнивания углов (автоматическим обнаружением края документа и перспективой коррекции), устранения теней и установки контраста</w:t>
      </w:r>
    </w:p>
    <w:p w:rsidR="004B09C6" w:rsidRPr="004C4649" w:rsidRDefault="004B09C6" w:rsidP="005F0F72">
      <w:pPr>
        <w:pStyle w:val="affa"/>
        <w:tabs>
          <w:tab w:val="left" w:pos="1560"/>
        </w:tabs>
        <w:ind w:left="0" w:firstLine="851"/>
        <w:jc w:val="both"/>
      </w:pPr>
      <w:r w:rsidRPr="004C4649">
        <w:t>─ автоматическое преобразование в JPEG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При передаче комплекта фотографий по заявке клиента на сервер Банка </w:t>
      </w:r>
      <w:r w:rsidRPr="004C4649">
        <w:rPr>
          <w:b/>
        </w:rPr>
        <w:t xml:space="preserve">не </w:t>
      </w:r>
      <w:r w:rsidRPr="004C4649">
        <w:t xml:space="preserve">осуществляется их сохранение на промежуточных устройствах/серверах либо возможно их хранение в течение определенного периода времени с последующим удалением (согласно условиям договора); </w:t>
      </w:r>
    </w:p>
    <w:p w:rsidR="004B09C6" w:rsidRPr="004C4649" w:rsidRDefault="004B09C6" w:rsidP="005F0F72">
      <w:pPr>
        <w:pStyle w:val="affa"/>
        <w:tabs>
          <w:tab w:val="left" w:pos="1560"/>
        </w:tabs>
        <w:suppressAutoHyphens/>
        <w:ind w:left="0" w:firstLine="851"/>
        <w:jc w:val="both"/>
      </w:pPr>
      <w:r w:rsidRPr="004C4649">
        <w:rPr>
          <w:i/>
        </w:rPr>
        <w:t>Примечание:</w:t>
      </w:r>
      <w:r w:rsidRPr="004C4649">
        <w:t xml:space="preserve"> возможность хранения фото в течение определенного интервала времени (настраиваемый период) на стороне Поставщика с последующим удалением должна быть отдельно обозначена в коммерческом предложении.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Передача данных осуществляется по VPN каналу с аппаратной защитой, либо SSL VPN каналу с шифрованием СКЗИ КриптоПро (ГОСТ Р 34.10 – 2012).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При передаче данные предварительно преобразуются в base64 представление.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Интеграция через транспорт корпоративной шины Банка (IBM WebSphere MQ)/</w:t>
      </w:r>
      <w:r w:rsidRPr="004C4649">
        <w:rPr>
          <w:lang w:val="en-US"/>
        </w:rPr>
        <w:t>SOAP</w:t>
      </w:r>
      <w:r w:rsidRPr="004C4649">
        <w:t xml:space="preserve"> сервис получения фотографий.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При работе в "Личном кабинете" соединение должно производиться по защищенному каналу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Style w:val="afb"/>
          <w:sz w:val="24"/>
        </w:rPr>
      </w:pPr>
      <w:r w:rsidRPr="004C4649">
        <w:t>Обязательно наличие тестового и промышленного контура программного обеспечения Поставщика, не пересекающихся между собой.</w:t>
      </w:r>
      <w:r w:rsidRPr="004C4649" w:rsidDel="0056750D">
        <w:rPr>
          <w:rStyle w:val="afb"/>
          <w:sz w:val="24"/>
          <w:lang w:eastAsia="en-US"/>
        </w:rPr>
        <w:t xml:space="preserve"> 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560"/>
        </w:tabs>
        <w:ind w:left="0" w:firstLine="851"/>
        <w:jc w:val="both"/>
        <w:rPr>
          <w:lang w:eastAsia="en-US"/>
        </w:rPr>
      </w:pPr>
      <w:r w:rsidRPr="004C4649">
        <w:t xml:space="preserve"> Описание стандартного процесса по реализации доработок информационных систем: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Разработка архитектуры взаимодействия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Разработка функциональных требований на доработки информационных систем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Реализация доработок, существующих систем, либо развертывание новых (если таковые требуются для бизнес-процесса)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 xml:space="preserve">Установка и настройка доработок на тестовых контурах 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Проведение тестовых мероприятий – функциональное, интеграционное и нагрузочное испытания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Приемо-сдаточные испытания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Установка и настройка доработок информационных систем на промышленных стендах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Если требуется, проведение опытно-промышленной эксплуатации (с ограничениями)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560"/>
        </w:tabs>
        <w:ind w:left="0" w:firstLine="851"/>
        <w:jc w:val="both"/>
      </w:pPr>
      <w:r w:rsidRPr="004C4649">
        <w:t>Промышленная эксплуатация.</w:t>
      </w:r>
    </w:p>
    <w:p w:rsidR="005F0F72" w:rsidRPr="004C4649" w:rsidRDefault="005F0F72" w:rsidP="005F0F72">
      <w:pPr>
        <w:tabs>
          <w:tab w:val="left" w:pos="1560"/>
        </w:tabs>
        <w:spacing w:after="0" w:line="240" w:lineRule="auto"/>
        <w:jc w:val="both"/>
      </w:pPr>
    </w:p>
    <w:p w:rsidR="005F0F72" w:rsidRPr="004C4649" w:rsidRDefault="005F0F72" w:rsidP="005F0F72">
      <w:pPr>
        <w:tabs>
          <w:tab w:val="left" w:pos="1560"/>
        </w:tabs>
        <w:spacing w:after="0" w:line="240" w:lineRule="auto"/>
        <w:jc w:val="both"/>
      </w:pPr>
    </w:p>
    <w:p w:rsidR="00682639" w:rsidRPr="004C4649" w:rsidRDefault="00682639" w:rsidP="005F0F72">
      <w:pPr>
        <w:tabs>
          <w:tab w:val="left" w:pos="1560"/>
        </w:tabs>
        <w:spacing w:after="0" w:line="240" w:lineRule="auto"/>
        <w:jc w:val="both"/>
      </w:pPr>
    </w:p>
    <w:p w:rsidR="004B09C6" w:rsidRPr="004C4649" w:rsidRDefault="004B09C6" w:rsidP="005F0F72">
      <w:pPr>
        <w:pStyle w:val="affa"/>
        <w:tabs>
          <w:tab w:val="left" w:pos="1560"/>
        </w:tabs>
        <w:ind w:left="0" w:firstLine="851"/>
        <w:jc w:val="both"/>
      </w:pPr>
    </w:p>
    <w:p w:rsidR="004B09C6" w:rsidRPr="004C4649" w:rsidRDefault="004B09C6" w:rsidP="00682639">
      <w:pPr>
        <w:numPr>
          <w:ilvl w:val="0"/>
          <w:numId w:val="12"/>
        </w:numPr>
        <w:suppressAutoHyphens/>
        <w:spacing w:after="0" w:line="240" w:lineRule="auto"/>
        <w:ind w:hanging="11"/>
        <w:jc w:val="both"/>
        <w:rPr>
          <w:szCs w:val="24"/>
        </w:rPr>
      </w:pPr>
      <w:r w:rsidRPr="004C4649">
        <w:rPr>
          <w:b/>
          <w:szCs w:val="24"/>
        </w:rPr>
        <w:t>Состав работ/услуг и</w:t>
      </w:r>
      <w:r w:rsidRPr="004C4649">
        <w:rPr>
          <w:szCs w:val="24"/>
        </w:rPr>
        <w:t xml:space="preserve"> </w:t>
      </w:r>
      <w:r w:rsidRPr="004C4649">
        <w:rPr>
          <w:b/>
          <w:szCs w:val="24"/>
        </w:rPr>
        <w:t xml:space="preserve">специальные требования к работам/услугам: </w:t>
      </w: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rPr>
          <w:b/>
        </w:rPr>
        <w:t xml:space="preserve"> Описание процесса взаимодействия по доставке отправлений клиентам лично в руки с установлением личности, проверкой документов, </w:t>
      </w:r>
      <w:r w:rsidRPr="004C4649">
        <w:rPr>
          <w:b/>
          <w:u w:val="single"/>
        </w:rPr>
        <w:t>фотографированием клиента и комплектов подписанных документов</w:t>
      </w:r>
      <w:r w:rsidRPr="004C4649">
        <w:rPr>
          <w:b/>
        </w:rPr>
        <w:t>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Передача Поставщику Реестра отправлений для осуществления доставки клиентам: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На каждую партию отправлений формируется Реестр, который в день передачи отправлений курьеру, передается Поставщику по защищенному каналу. Если передача отправлений возможна только поштучно необходимо отразить данный факт в анкете Участника (Приложение №4).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rPr>
          <w:i/>
        </w:rPr>
        <w:t>Примечание:</w:t>
      </w:r>
      <w:r w:rsidRPr="004C4649">
        <w:t xml:space="preserve"> дополнительно должна быть возможность импорта реестра в формате </w:t>
      </w:r>
      <w:r w:rsidRPr="004C4649">
        <w:rPr>
          <w:lang w:val="en-US"/>
        </w:rPr>
        <w:t>Excel</w:t>
      </w:r>
      <w:r w:rsidRPr="004C4649">
        <w:t xml:space="preserve"> через «Личный кабинет» (соединение по защищенному каналу).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Реестр в согласованном формате, по всем отправлениям в партии содержит следующие обязательные данные</w:t>
      </w:r>
      <w:r w:rsidRPr="004C4649">
        <w:rPr>
          <w:rStyle w:val="af2"/>
        </w:rPr>
        <w:footnoteReference w:id="3"/>
      </w:r>
      <w:r w:rsidRPr="004C4649">
        <w:t>: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rPr>
          <w:lang w:val="en-US"/>
        </w:rPr>
        <w:t xml:space="preserve">id </w:t>
      </w:r>
      <w:r w:rsidRPr="004C4649">
        <w:t>заявки Банка;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ФИО получателя;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адрес получателя;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контактные телефоны получателя;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дата и интервалы времени(опционально), удобные для доставки клиенту;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номер Штрих-кода конверта с отправлением на данного получателя;</w:t>
      </w:r>
    </w:p>
    <w:p w:rsidR="004B09C6" w:rsidRPr="004C4649" w:rsidRDefault="004B09C6" w:rsidP="005F0F72">
      <w:pPr>
        <w:pStyle w:val="affa"/>
        <w:numPr>
          <w:ilvl w:val="0"/>
          <w:numId w:val="21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rPr>
          <w:lang w:val="en-US"/>
        </w:rPr>
        <w:t>ID</w:t>
      </w:r>
      <w:r w:rsidRPr="004C4649">
        <w:t xml:space="preserve"> курьера (для маршрутизации на стороне Банка при аренде ПО).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rPr>
          <w:i/>
        </w:rPr>
        <w:t xml:space="preserve"> </w:t>
      </w:r>
      <w:r w:rsidRPr="004C4649">
        <w:t>Передача готовых отправлений курьеру Поставщика.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Каждое отправление упаковывается в фирменные конверты силами отправителя. Конверты могут быть заказаны, как на стороне Банка, так и предоставлены Поставщиком на возмездной основе (необходимо отразить стоимость в анкете), с уникальными идентификационными номерами с дублированием данного номера в виде штрих-кода.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Отправление, упакованное в конверт, состоит из клиентских документов определенного формата (на текущий момент – А4), буклета с картой, либо клиентского комплекта с картой (конверт/коробочка небольшого формата с брошюрой, картой и др. материалами).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Партия отправлений передается курьеру по распечатанному реестру, см. 2.1.1. (возможно в печатной версии количество полей будет сокращено) по количеству. При необходимости Поставщик, в соответствии со своими внутренними инструкциями, осуществляет печать накладных для отправлений. Для определения соответствия накладной отправлению используется значение id заявки Банка в реестре и на наклеенном стикере со ШК на конверте.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Курьер по умолчанию приезжает в условленное время, с согласованной заранее периодичностью, но не исключая возможности дополнительного вызова курьера по согласованному сторонами графику забора отправлений.</w:t>
      </w:r>
    </w:p>
    <w:p w:rsidR="004B09C6" w:rsidRPr="004C4649" w:rsidRDefault="004B09C6" w:rsidP="005F0F72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rPr>
          <w:szCs w:val="24"/>
        </w:rPr>
      </w:pPr>
      <w:r w:rsidRPr="004C4649">
        <w:rPr>
          <w:szCs w:val="24"/>
        </w:rPr>
        <w:t xml:space="preserve">На текущий момент забор отправлений из ПАО «МТС-Банк» осуществляется в установленный срок по адресу г. Москва, пр-т Андропова, д. 18, кор. 1 </w:t>
      </w:r>
    </w:p>
    <w:p w:rsidR="004B09C6" w:rsidRPr="004C4649" w:rsidRDefault="004B09C6" w:rsidP="005F0F72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rPr>
          <w:szCs w:val="24"/>
        </w:rPr>
      </w:pPr>
      <w:r w:rsidRPr="004C4649">
        <w:rPr>
          <w:szCs w:val="24"/>
        </w:rPr>
        <w:t xml:space="preserve">Должна быть предусмотрена возможность забора банковских отправлений с других адресов (Москва и МО), а также в регионах присутствия Банка. Поставщику необходимо отразить в формате шаблона коммерческого предложения информацию о стоимости по данному виду услуг. 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color w:val="000000" w:themeColor="text1"/>
        </w:rPr>
      </w:pPr>
      <w:r w:rsidRPr="004C4649">
        <w:rPr>
          <w:color w:val="000000" w:themeColor="text1"/>
        </w:rPr>
        <w:t xml:space="preserve"> Процесс доставки отправления получателю/клиенту.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Предварительное взаимодействие Поставщика с клиентом (sms-информирование, звонки) по алгоритму, предоставленному Банком.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 факту получения Реестра на очередную партию отправлений, Поставщик направляет Клиенту sms-сообщение с информацией о доставке карты (тексты sms-сообщений и этапы на которых необходимо отправлять sms-сообщение в том или ином случае будут согласованы на этапе заключения договора).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Предпринимается от 3-х до 7-и попыток в день связаться с клиентом по контактным телефонам для уточнения условий места и времени доставки (дозвон необходимо осуществлять в течение 14 дней до успешного результата) в установленный Банком временной интервал. При этом дозвон преимущественно должен осуществляться на основной мобильный телефон Клиента.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Если в течение 3-х дней не удалось связаться с Клиентом по телефону (основной мобильный телефон Клиента), то в Банк направляется запрос для уточнения контактов клиента и условий доставки карты, если в течение 3 дней уточненная информация не передана Поставщику или Поставщик не уведомлен Банком о переносе срока предоставления обратной связи, отправление (Клиентский пакет) возвращается в Банк.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Если в установленные сроки удалось связаться с Клиентом и согласованная дата доставки превышает срок хранения отправления у Поставщика, то срок хранения должна быть продлен, а доставка осуществлена. Срок хранения и условия его пролонгации согласуется с Банком на этапе договора.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После уточнения в Банке (КЦ) контактов клиента и условий доставки карты, Поставщик может повторно отправить СМС клиенту с информацией о доставке карты.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Обмен данными с уточнениями по контактам и адресу получателей осуществляется по e-mail – направление запроса ответственным сотрудникам со стороны Банка (формат и перечень необходимых данных/идентификаторов будет проработан в рамках выстраивания взаимодействия).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color w:val="000000" w:themeColor="text1"/>
        </w:rPr>
      </w:pPr>
      <w:r w:rsidRPr="004C4649">
        <w:rPr>
          <w:color w:val="000000" w:themeColor="text1"/>
        </w:rPr>
        <w:t>Встреча курьера с клиентом.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Перед выездом Курьеру необходимо за 60 минут до планового времени встречи связаться с Клиентом по мобильному телефону и проинформировать о готовности доставить карту и пакет документов МТС-Банка:</w:t>
      </w:r>
    </w:p>
    <w:p w:rsidR="004B09C6" w:rsidRPr="004C4649" w:rsidRDefault="004B09C6" w:rsidP="005F0F72">
      <w:pPr>
        <w:pStyle w:val="affa"/>
        <w:numPr>
          <w:ilvl w:val="0"/>
          <w:numId w:val="29"/>
        </w:numPr>
        <w:tabs>
          <w:tab w:val="left" w:pos="1134"/>
          <w:tab w:val="left" w:pos="1418"/>
          <w:tab w:val="left" w:pos="1701"/>
        </w:tabs>
        <w:ind w:left="0" w:firstLine="709"/>
        <w:contextualSpacing/>
        <w:jc w:val="both"/>
      </w:pPr>
      <w:r w:rsidRPr="004C4649">
        <w:t>Согласовать место, дату и время доставки Клиентского пакета;</w:t>
      </w:r>
    </w:p>
    <w:p w:rsidR="004B09C6" w:rsidRPr="004C4649" w:rsidRDefault="004B09C6" w:rsidP="005F0F72">
      <w:pPr>
        <w:pStyle w:val="affa"/>
        <w:numPr>
          <w:ilvl w:val="0"/>
          <w:numId w:val="29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b/>
        </w:rPr>
      </w:pPr>
      <w:r w:rsidRPr="004C4649">
        <w:t xml:space="preserve">Напомнить о необходимости иметь при себе в момент доставки </w:t>
      </w:r>
      <w:r w:rsidRPr="004C4649">
        <w:rPr>
          <w:b/>
        </w:rPr>
        <w:t>оригинал паспорта гражданина РФ (Клиента)</w:t>
      </w:r>
      <w:r w:rsidRPr="004C4649">
        <w:t>. В паспорте должна быть</w:t>
      </w:r>
      <w:r w:rsidRPr="004C4649">
        <w:rPr>
          <w:b/>
        </w:rPr>
        <w:t xml:space="preserve"> действующая постоянная регистрация на территории РФ (штамп в паспорте!)</w:t>
      </w:r>
    </w:p>
    <w:p w:rsidR="004B09C6" w:rsidRPr="004C4649" w:rsidRDefault="004B09C6" w:rsidP="005F0F72">
      <w:pPr>
        <w:pStyle w:val="affa"/>
        <w:numPr>
          <w:ilvl w:val="0"/>
          <w:numId w:val="29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 xml:space="preserve">Обратить внимание клиента на необходимость обязательной сверки паспортных данных, включая прописку, в документах с паспортом.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Примечание: Курьер должен осуществить не менее трех попыток дозвона (без учета срыва звонка) до Клиента с определенной периодичностью (например, 5-10 мин.) и определенного количества повторов в день. Параметры будут согласованы на этапе договора. Курьер проводит:</w:t>
      </w:r>
    </w:p>
    <w:p w:rsidR="004B09C6" w:rsidRPr="004C4649" w:rsidRDefault="004B09C6" w:rsidP="005F0F72">
      <w:pPr>
        <w:pStyle w:val="affa"/>
        <w:numPr>
          <w:ilvl w:val="3"/>
          <w:numId w:val="28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 xml:space="preserve"> установление личности визуальную оценку клиента согласно Инструкциям, предоставляемых Банком, и на основании документов, удостоверяющих личность</w:t>
      </w:r>
    </w:p>
    <w:p w:rsidR="004B09C6" w:rsidRPr="004C4649" w:rsidRDefault="004B09C6" w:rsidP="005F0F72">
      <w:pPr>
        <w:pStyle w:val="affa"/>
        <w:numPr>
          <w:ilvl w:val="3"/>
          <w:numId w:val="28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Идентификацию Клиента в соответствии с Порядком идентификации, согласованным между Банком и Поставщиком;</w:t>
      </w:r>
    </w:p>
    <w:p w:rsidR="004B09C6" w:rsidRPr="004C4649" w:rsidRDefault="004B09C6" w:rsidP="005F0F72">
      <w:pPr>
        <w:pStyle w:val="affa"/>
        <w:numPr>
          <w:ilvl w:val="3"/>
          <w:numId w:val="28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Полноту и достоверность сведений, предоставленных физическими лицами, в том числе фамилия, имя, отчество, дата и место рождения, гражданства, реквизитов документа, удостоверяющего личность, адреса места жительства (регистрации) или места пребывания, ИНН (при наличии), а также надлежащее оформление документов, принятых от физических лиц, в целях заключения с Банком договора на комплекс банковских услуг.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Если при идентификации, проверке документов и сверке данных обнаружены ошибки в персональных данных (далее – ПДн) Клиента (данные в заявке и на подписанных документах не соответствуют данным в фото Паспорта), то курьер действует в соответствии с Инструкцией Банка (приложение к договору).В случае выявления несоответствия, передает клиенту заявление на изменение клиентских данных для заполнения, если это предусматривает процесс Банка и бланк заявления присутствует в комплекте клиентских документов в отправлении.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После положительного установления личности и визуальной проверки, курьер в присутствии клиента вскрывает конверт, вынимает комплект документов, и передает клиенту на подписание и собственноручное выполнение клиентом рукописных записей: «подтверждаю достоверность и точность предоставленных мной в анкете сведений», полные ФИО клиента, наименование и месторасположение организации, занимаемая должность, регулярный ежемесячный доход.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Курьер контролирует корректное заполнение Клиентом всех документов: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получение подписи клиента в местах, предназначенных для подписи, а также собственноручное выполнение клиентом рукописных записей;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«подтверждаю достоверность и точность предоставленных мной в анкете сведений»;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полные ФИО клиента;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полное наименование организации, в которой работает клиент;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место нахождения организации;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полное наименование должности, в которой работает клиент;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регулярный ежемесячный доход в рублях.</w:t>
      </w:r>
    </w:p>
    <w:p w:rsidR="004B09C6" w:rsidRPr="004C4649" w:rsidRDefault="004B09C6" w:rsidP="005F0F72">
      <w:pPr>
        <w:pStyle w:val="affa"/>
        <w:numPr>
          <w:ilvl w:val="0"/>
          <w:numId w:val="26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Курьер заполняет «Служебные отметки» в документах Клиента, а именно свое ФИО, подпись и дату.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По завершению клиентом подписания документов, курьер осуществляет:</w:t>
      </w:r>
    </w:p>
    <w:p w:rsidR="004B09C6" w:rsidRPr="004C4649" w:rsidRDefault="004B09C6" w:rsidP="005F0F72">
      <w:pPr>
        <w:pStyle w:val="affa"/>
        <w:numPr>
          <w:ilvl w:val="0"/>
          <w:numId w:val="30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фотографирование клиента, требуемых страниц паспорта и комплекта подписанной клиентской документации в соответствии с требованиями   и Инструкциями Банка. Процесс фотографирования производится с помощью мобильного приложения Поставщика с передачей данных по защищенному каналу передачи данных с дополнительным шифрованием файлов фотографий;</w:t>
      </w:r>
    </w:p>
    <w:p w:rsidR="004B09C6" w:rsidRPr="004C4649" w:rsidRDefault="004B09C6" w:rsidP="005F0F72">
      <w:pPr>
        <w:pStyle w:val="affa"/>
        <w:numPr>
          <w:ilvl w:val="0"/>
          <w:numId w:val="30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передачу карты клиенту, информирует о необходимости поставить подпись на оборотной стороне карты и о необходимости дождаться sms-сообщения Банка об активации карты;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Формирует Клиентское досье в соответствии с Инструкциями Банка.</w:t>
      </w:r>
      <w:r w:rsidRPr="004C4649">
        <w:rPr>
          <w:i/>
        </w:rPr>
        <w:t xml:space="preserve"> </w:t>
      </w:r>
      <w:r w:rsidRPr="004C4649">
        <w:rPr>
          <w:color w:val="000000" w:themeColor="text1"/>
        </w:rPr>
        <w:t>Передача</w:t>
      </w:r>
      <w:r w:rsidRPr="004C4649">
        <w:t xml:space="preserve"> в Банк информации (фотографий клиента, паспорта, документов) осуществляется в электронном виде (режим </w:t>
      </w:r>
      <w:r w:rsidRPr="004C4649">
        <w:rPr>
          <w:lang w:val="en-US"/>
        </w:rPr>
        <w:t>on</w:t>
      </w:r>
      <w:r w:rsidRPr="004C4649">
        <w:t>-</w:t>
      </w:r>
      <w:r w:rsidRPr="004C4649">
        <w:rPr>
          <w:lang w:val="en-US"/>
        </w:rPr>
        <w:t>line</w:t>
      </w:r>
      <w:r w:rsidRPr="004C4649">
        <w:t>), в момент встречи курьера (финансового консультанта) с Клиентом Банка по факту выдачи отправления и подписания клиентом всех документов и проведения фотографирования Правила работы с фотокопиями описываются в Инструкциях финансовых консультантов.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ind w:left="0" w:firstLine="709"/>
        <w:jc w:val="both"/>
        <w:rPr>
          <w:i/>
          <w:color w:val="000000" w:themeColor="text1"/>
        </w:rPr>
      </w:pPr>
      <w:r w:rsidRPr="004C4649">
        <w:rPr>
          <w:i/>
          <w:color w:val="000000" w:themeColor="text1"/>
        </w:rPr>
        <w:t>Примечание: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ind w:left="0" w:firstLine="709"/>
        <w:jc w:val="both"/>
        <w:rPr>
          <w:color w:val="000000" w:themeColor="text1"/>
        </w:rPr>
      </w:pPr>
      <w:r w:rsidRPr="004C4649">
        <w:rPr>
          <w:color w:val="000000" w:themeColor="text1"/>
        </w:rPr>
        <w:t>Возможность отслеживания корректности фото документов/Клиентов на стороне Поставщика будет являться дополнительным преимуществом.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Статусы отправления от Поставщика, которые необходимо передавать в Банк (</w:t>
      </w:r>
      <w:r w:rsidRPr="004C4649">
        <w:rPr>
          <w:lang w:val="en-US"/>
        </w:rPr>
        <w:t>on</w:t>
      </w:r>
      <w:r w:rsidRPr="004C4649">
        <w:t>-</w:t>
      </w:r>
      <w:r w:rsidRPr="004C4649">
        <w:rPr>
          <w:lang w:val="en-US"/>
        </w:rPr>
        <w:t>line</w:t>
      </w:r>
      <w:r w:rsidRPr="004C4649">
        <w:t xml:space="preserve"> (или передача статусов n-раз в сутки в Банк):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получения, сортировки, перемещения комплектов в курьерской службе (в т.ч. по факту изменения адреса);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дозвонов и количество попыток связаться с клиентом;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доставки от курьерской службы с результатами выдачи;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отправки в банк фото документов;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отправки в Банк документов, подписанных при выдаче карты с Клиентом;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возврата в Банк не выданных комплектов с картами;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Результаты осуществления коммуникации с Клиентом: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 xml:space="preserve">по согласованию времени и условий доставки. 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в случае изменения клиентом адреса доставки, новый адрес должен передаваться в Банк;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в случае отказа Клиента от доставки или от получения (не подписал документацию) должна быть передана причина отказа;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в случае ошибок в анкетных данных (ПДн) Клиента необходимо передавать информацию об ошибке, т.е. фиксировать корректные данные в согласованном формате;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Информация по Курьеру, на которого назначена заявка по доставке Отправления. Необходимо передавать в Банк: уникальный идентификатор курьера (если имеется), ФИО, номер паспорта, кем выдан паспорт, дата выдачи, дата рождения, место рождения, номер телефона;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Результаты, когда установление личности не произведено, т.е. карта не может быть выдана Клиенту (пришло другое лицо, пришел без паспорта, ФИО в паспорте не совпадает с накладной и другие) или в связи с отрицательной визуальной проверкой (например, запрет выдачи по стоп-факторам);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Если Клиенту не удалось выдать карту в сроки, установленные для хранения комплектов, в т.ч. по причине невозможности установить личность клиента по паспорту, необходимо передавать в Банк статус отправки не выданных комплектов;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 отправки фото Клиента/документов Клиента в Банк (когда карта выдана, и когда фотодокументы отправлялись повторно, после внесения исправлений);</w:t>
      </w:r>
    </w:p>
    <w:p w:rsidR="004B09C6" w:rsidRPr="004C4649" w:rsidRDefault="004B09C6" w:rsidP="005F0F72">
      <w:pPr>
        <w:pStyle w:val="affa"/>
        <w:numPr>
          <w:ilvl w:val="0"/>
          <w:numId w:val="22"/>
        </w:numPr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 отправки оригиналов подписанных документов в Банк (когда карта выдана).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  <w:rPr>
          <w:i/>
        </w:rPr>
      </w:pP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  <w:rPr>
          <w:i/>
        </w:rPr>
      </w:pPr>
      <w:r w:rsidRPr="004C4649">
        <w:rPr>
          <w:i/>
        </w:rPr>
        <w:t xml:space="preserve">Примечание: 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перечень статусов может быть расширен исходя из требований Банка;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статусы должны быть адаптированы и настроены под заказчика (в процессе не должны использоваться статусы, которые относятся к другим процессам курьерских служб, например, доставка товара);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  <w:r w:rsidRPr="004C4649">
        <w:t>при выборе определенных статусов курьером должен заполняться комментарий (обязательность комментария настраивается по требованию Банка).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suppressAutoHyphens/>
        <w:ind w:left="0" w:firstLine="709"/>
        <w:jc w:val="both"/>
      </w:pP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color w:val="000000" w:themeColor="text1"/>
        </w:rPr>
      </w:pPr>
      <w:r w:rsidRPr="004C4649">
        <w:rPr>
          <w:i/>
        </w:rPr>
        <w:t xml:space="preserve"> </w:t>
      </w:r>
      <w:r w:rsidRPr="004C4649">
        <w:t>Передача в Банк</w:t>
      </w:r>
      <w:r w:rsidRPr="004C4649">
        <w:rPr>
          <w:color w:val="000000" w:themeColor="text1"/>
        </w:rPr>
        <w:t xml:space="preserve"> комплекта подписанных клиентских документов (оригинал, экземпляр Банка) либо недоставленных отправлений.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 xml:space="preserve">После подписания, комплекты документов возвращаются на склад Поставщика.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  <w:rPr>
          <w:color w:val="000000" w:themeColor="text1"/>
        </w:rPr>
      </w:pPr>
      <w:r w:rsidRPr="004C4649">
        <w:t xml:space="preserve">В течение определенного количества времени Банк проводит проверку присланных фото документов на предмет корректности заполнения и читабельности. В случае ненадлежащего исполнения обязательств Поставщика по качеству фотографирования или обнаружения ошибок заполнения (например, не проставлена подпись, отсутствуют рукописные записи клиента) или нечитабельности заявка попадает в некомплект (Некомплект – это Клиентское досье, не прошедшее верификацию на стороне Банка, как следствие подлежащие исправлению или переподписанию полностью на стороне Поставщика и за счет Поставщика). 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ind w:left="0" w:firstLine="709"/>
        <w:jc w:val="both"/>
        <w:rPr>
          <w:color w:val="000000" w:themeColor="text1"/>
        </w:rPr>
      </w:pPr>
      <w:r w:rsidRPr="004C4649">
        <w:t>На стороне Банка формируется реестр некомплектов и направляется поставщику для исправления.</w:t>
      </w:r>
    </w:p>
    <w:p w:rsidR="004B09C6" w:rsidRPr="004C4649" w:rsidRDefault="004B09C6" w:rsidP="005F0F72">
      <w:pPr>
        <w:pStyle w:val="affa"/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 xml:space="preserve">Поставщик оперативно (в согласованные с Банком сроки) устраняет все недочеты и осуществляет повторный выезд к клиенту для исправления ошибок (за свой счет).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Установленный срок хранения комплектов с картами на складе курьерской службы, не более n-рабочих дней (настраиваемый период, в настоящее время – 14 дней), с момента поступления комплекта с картой в регион Клиента (Филиал Поставщика). В течение этого времени служба курьерской доставки должна осуществить необходимое количество попыток связи с Клиентом по телефону для уточнения условий доставки, а после согласования доставки – необходимое количество выездов к Клиенту.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 xml:space="preserve"> По истечении установленного срока хранения, если от Банка не поступило замечаний, на периодической основе, но не позднее n дней (настраиваемый параметр), осуществляется:</w:t>
      </w:r>
    </w:p>
    <w:p w:rsidR="004B09C6" w:rsidRPr="004C4649" w:rsidRDefault="004B09C6" w:rsidP="005F0F72">
      <w:pPr>
        <w:pStyle w:val="affa"/>
        <w:numPr>
          <w:ilvl w:val="0"/>
          <w:numId w:val="27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Доставка Клиентского досье (оригиналы, экземпляр Банка) в случае успешной передачи Клиентского пакета Получателю и по результатам проведенной Банком проверки, согласно указанному Банком адресу (На текущий момент 7 Пунктов обработки досье (далее - ПОД): г. Москва, г. Ростов - на – Дону, г. Екатеринбург, г. Хабаровск, г. Самара, г. Санкт-Петербург, г. Новосибирск);</w:t>
      </w:r>
    </w:p>
    <w:p w:rsidR="004B09C6" w:rsidRPr="004C4649" w:rsidRDefault="004B09C6" w:rsidP="005F0F72">
      <w:pPr>
        <w:pStyle w:val="affa"/>
        <w:numPr>
          <w:ilvl w:val="0"/>
          <w:numId w:val="27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Клиентское досье в случае заказа доставки в Банк дополнительных или исправленных документов Клиента, согласно указанному Банком адресу (7 ПОДов).</w:t>
      </w:r>
    </w:p>
    <w:p w:rsidR="004B09C6" w:rsidRPr="004C4649" w:rsidRDefault="004B09C6" w:rsidP="005F0F72">
      <w:pPr>
        <w:pStyle w:val="affa"/>
        <w:numPr>
          <w:ilvl w:val="0"/>
          <w:numId w:val="27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>передача документов по акту приема-передачи (формат Банка) ответственному сотруднику Банка.</w:t>
      </w:r>
    </w:p>
    <w:p w:rsidR="004B09C6" w:rsidRPr="004C4649" w:rsidRDefault="004B09C6" w:rsidP="005F0F72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szCs w:val="24"/>
        </w:rPr>
      </w:pPr>
      <w:r w:rsidRPr="004C4649">
        <w:rPr>
          <w:i/>
          <w:szCs w:val="24"/>
        </w:rPr>
        <w:t>Примечание:</w:t>
      </w:r>
      <w:r w:rsidRPr="004C4649">
        <w:rPr>
          <w:szCs w:val="24"/>
        </w:rPr>
        <w:t xml:space="preserve"> если по факту проверки клиентских досье, поступивших в ПОД, будут выявлены нарушения, то информация будет передана поставщику по аналогии работы с некомплектами. Поставщик должен будет устранить замечания в установленный срок согласно договору.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418"/>
          <w:tab w:val="left" w:pos="1701"/>
        </w:tabs>
        <w:ind w:left="0" w:firstLine="709"/>
        <w:jc w:val="both"/>
      </w:pPr>
      <w:r w:rsidRPr="004C4649">
        <w:t xml:space="preserve">Комплекты с картами, которые не были выданы Клиентам (когда контакт с Клиентом не был установлен либо Клиент отказался от получения карты) должны передаваться в Банк по акту приема-передачи не позднее 15 рабочих дней, с даты истечения установленного срока хранения, должны быть отправлены по адресу(ам), указанным в Договоре (на текущий момент возврат таких отправлений производится по адресу г. Москва, пр-т Андропова 18/1). </w:t>
      </w:r>
    </w:p>
    <w:p w:rsidR="004B09C6" w:rsidRPr="004C4649" w:rsidRDefault="004B09C6" w:rsidP="004B09C6">
      <w:pPr>
        <w:pStyle w:val="affa"/>
        <w:ind w:left="1843"/>
        <w:jc w:val="both"/>
      </w:pP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134"/>
          <w:tab w:val="left" w:pos="1701"/>
        </w:tabs>
        <w:ind w:left="0" w:firstLine="851"/>
        <w:jc w:val="both"/>
        <w:rPr>
          <w:b/>
        </w:rPr>
      </w:pPr>
      <w:r w:rsidRPr="004C4649">
        <w:t xml:space="preserve"> </w:t>
      </w:r>
      <w:r w:rsidRPr="004C4649">
        <w:rPr>
          <w:b/>
        </w:rPr>
        <w:t>Описание процесса взаимодействия по доставке отправлений клиентам лично в руки с установление</w:t>
      </w:r>
      <w:r w:rsidR="008F5612" w:rsidRPr="004C4649">
        <w:rPr>
          <w:b/>
        </w:rPr>
        <w:t>м</w:t>
      </w:r>
      <w:r w:rsidRPr="004C4649">
        <w:rPr>
          <w:b/>
        </w:rPr>
        <w:t xml:space="preserve"> личности, проверкой документов, </w:t>
      </w:r>
      <w:r w:rsidRPr="004C4649">
        <w:rPr>
          <w:b/>
          <w:u w:val="single"/>
        </w:rPr>
        <w:t>без фотографирования</w:t>
      </w:r>
      <w:r w:rsidRPr="004C4649">
        <w:rPr>
          <w:b/>
        </w:rPr>
        <w:t xml:space="preserve"> клиента и комплектов подписанных документов.</w:t>
      </w: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Передача Поставщику Реестра отправлений для осуществления доставки клиентам. Если передача отправлений возможна только поштучно необходимо отразить данный факт в анкете Участника (Приложение №4).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На каждую партию отправлений формируется Реестр, который в день передачи отправлений курьеру, передается Поставщику по защищенному каналу. 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ind w:left="0" w:firstLine="851"/>
        <w:jc w:val="both"/>
      </w:pPr>
      <w:r w:rsidRPr="004C4649">
        <w:rPr>
          <w:i/>
        </w:rPr>
        <w:t>Примечание:</w:t>
      </w:r>
      <w:r w:rsidRPr="004C4649">
        <w:t xml:space="preserve"> дополнительно должна быть возможность импорта реестра в формате </w:t>
      </w:r>
      <w:r w:rsidRPr="004C4649">
        <w:rPr>
          <w:lang w:val="en-US"/>
        </w:rPr>
        <w:t>Excel</w:t>
      </w:r>
      <w:r w:rsidRPr="004C4649">
        <w:t xml:space="preserve"> через «Личный кабинет» (соединение по защищенному каналу).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ind w:left="0" w:firstLine="851"/>
        <w:jc w:val="both"/>
      </w:pP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Реестр в согласованном формате, по всем отправлениям в партии содержит следующие обязательные данные:</w:t>
      </w:r>
    </w:p>
    <w:p w:rsidR="004B09C6" w:rsidRPr="004C4649" w:rsidRDefault="004B09C6" w:rsidP="005F0F72">
      <w:pPr>
        <w:pStyle w:val="affa"/>
        <w:numPr>
          <w:ilvl w:val="0"/>
          <w:numId w:val="23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rPr>
          <w:lang w:val="en-US"/>
        </w:rPr>
        <w:t>id</w:t>
      </w:r>
      <w:r w:rsidRPr="004C4649">
        <w:t xml:space="preserve"> заявки Банка (ШК с его значением наклеивается на конверт с отправлением),</w:t>
      </w:r>
    </w:p>
    <w:p w:rsidR="004B09C6" w:rsidRPr="004C4649" w:rsidRDefault="004B09C6" w:rsidP="005F0F72">
      <w:pPr>
        <w:pStyle w:val="affa"/>
        <w:numPr>
          <w:ilvl w:val="0"/>
          <w:numId w:val="23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ФИО получателя,</w:t>
      </w:r>
    </w:p>
    <w:p w:rsidR="004B09C6" w:rsidRPr="004C4649" w:rsidRDefault="004B09C6" w:rsidP="005F0F72">
      <w:pPr>
        <w:pStyle w:val="affa"/>
        <w:numPr>
          <w:ilvl w:val="0"/>
          <w:numId w:val="23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адрес получателя,</w:t>
      </w:r>
    </w:p>
    <w:p w:rsidR="004B09C6" w:rsidRPr="004C4649" w:rsidRDefault="004B09C6" w:rsidP="005F0F72">
      <w:pPr>
        <w:pStyle w:val="affa"/>
        <w:numPr>
          <w:ilvl w:val="0"/>
          <w:numId w:val="23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контактные телефоны получателя,</w:t>
      </w:r>
    </w:p>
    <w:p w:rsidR="004B09C6" w:rsidRPr="004C4649" w:rsidRDefault="004B09C6" w:rsidP="005F0F72">
      <w:pPr>
        <w:pStyle w:val="affa"/>
        <w:numPr>
          <w:ilvl w:val="0"/>
          <w:numId w:val="23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интервалы времени, удобные для доставки клиенту.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suppressAutoHyphens/>
        <w:ind w:left="0" w:firstLine="851"/>
        <w:jc w:val="both"/>
      </w:pP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rPr>
          <w:i/>
        </w:rPr>
        <w:t xml:space="preserve"> </w:t>
      </w:r>
      <w:r w:rsidRPr="004C4649">
        <w:t>Передача готовых отправлений курьеру Поставщику услуг (далее по тексту – Поставщик).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Каждое отправление упаковывается в фирменные конверты силами отправителя. Конверты могут быть заказаны, как на стороне Банка, так и предоставлены Поставщиком на возмездной основе (необходимо отразить информацию в Анкете Участника).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Отправление, упакованное в конверт, состоит из клиентских документов формата А4, буклета с картой, либо клиентского комплекта с картой (конверт/коробочка небольшого формата с брошюрой, картой и др. материалами).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 Партия отправлений передается курьеру по распечатанному реестру, см. 2.2.1. (возможно в печатной версии количество полей будет сокращено) по количеству.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Курьер по умолчанию приезжает в условленное время, с согласованной заранее периодичностью, но не исключая возможности дополнительного вызова курьера по согласованному сторонами графику забора отправлений.</w:t>
      </w:r>
    </w:p>
    <w:p w:rsidR="004B09C6" w:rsidRPr="004C4649" w:rsidRDefault="004B09C6" w:rsidP="005F0F72">
      <w:pPr>
        <w:tabs>
          <w:tab w:val="left" w:pos="1134"/>
          <w:tab w:val="left" w:pos="1701"/>
        </w:tabs>
        <w:spacing w:after="0" w:line="240" w:lineRule="auto"/>
        <w:ind w:firstLine="851"/>
        <w:rPr>
          <w:szCs w:val="24"/>
        </w:rPr>
      </w:pPr>
      <w:r w:rsidRPr="004C4649">
        <w:rPr>
          <w:szCs w:val="24"/>
        </w:rPr>
        <w:t xml:space="preserve">На текущий момент забор отправлений из ПАО «МТС-Банк» осуществляется в установленный срок по адресу г. Москва, пр-т Андропова, д. 18, кор. 1 </w:t>
      </w:r>
    </w:p>
    <w:p w:rsidR="004B09C6" w:rsidRPr="004C4649" w:rsidRDefault="004B09C6" w:rsidP="005F0F72">
      <w:pPr>
        <w:tabs>
          <w:tab w:val="left" w:pos="1134"/>
          <w:tab w:val="left" w:pos="1701"/>
        </w:tabs>
        <w:spacing w:after="0" w:line="240" w:lineRule="auto"/>
        <w:ind w:firstLine="851"/>
        <w:rPr>
          <w:szCs w:val="24"/>
        </w:rPr>
      </w:pPr>
      <w:r w:rsidRPr="004C4649">
        <w:rPr>
          <w:szCs w:val="24"/>
        </w:rPr>
        <w:t xml:space="preserve">Должна быть предусмотрена возможность забора банковских отправлений с других адресов (Москва и МО), а также в регионах присутствия Банка. Поставщику необходимо отразить в формате шаблона коммерческого предложения информацию о стоимости по данному виду услуг.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По привозу на сортировочный узел курьером партии отправлений, на основании полученного от Банка Реестра (см. 2.2.1). При необходимости Поставщик, в соответствии со своими внутренними инструкциями, осуществляет печать накладных для отправлений. Для определения соответствия накладной отправлению используется значение id заявки Банка в реестре и на наклеенном стикере со ШК на конверте.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suppressAutoHyphens/>
        <w:ind w:left="0" w:firstLine="851"/>
        <w:jc w:val="both"/>
      </w:pP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 Процесс доставки отправления получателю/клиенту.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Предварительное взаимодействие Поставщика с клиентом (sms-информирование, звонки).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По факту готовности доставки отправления Поставщика может направить Клиенту sms-сообщение с информацией о доставке карты.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Предварительно, в день доставки, Курьер связывается с клиентом по контактным телефонам для уточнения условий места и времени доставки. Предпринимается до n-попыток (настраиваемый параметр) в день связаться с клиентом по контактным телефонам (дозвон необходимо осуществлять не менее двух раз в день в течение n-дней).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В случае невозможности связаться с клиентом по указанным телефонам (недозвон) на 3 день информация направляется в Банк (КЦ) для уточнения контактов клиента и условий доставки карты, если в течение 3 дней уточненная информация не передана Поставщику, отправление с картой возвращается в Банк.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После уточнения в Банке (КЦ) контактов клиента и условий доставки карты, Поставщик осуществляет доставку карты.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Обмен данными с уточнениями по контактам и адресу получателей осуществляется по e-mail – направление запроса ответственным сотрудникам со стороны Банка (формат и перечень необходимых данных/идентификаторов будет проработан в рамках выстраивания взаимодействия).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suppressAutoHyphens/>
        <w:ind w:left="0" w:firstLine="851"/>
        <w:jc w:val="both"/>
        <w:rPr>
          <w:color w:val="000000" w:themeColor="text1"/>
        </w:rPr>
      </w:pP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701"/>
        </w:tabs>
        <w:ind w:left="0" w:firstLine="851"/>
        <w:jc w:val="both"/>
        <w:rPr>
          <w:color w:val="000000" w:themeColor="text1"/>
        </w:rPr>
      </w:pPr>
      <w:r w:rsidRPr="004C4649">
        <w:rPr>
          <w:color w:val="000000" w:themeColor="text1"/>
        </w:rPr>
        <w:t>Встреча курьера с клиентом.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Установление личности и визуальная проверка клиента проводится согласно Инструкций, предоставляемых Банком.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После положительного установления личности и визуальной проверки, курьер в присутствии клиента вскрывает конверт, вынимает комплект документов и передает клиенту на подписание и собственноручное выполнение клиентом рукописных записей: «подтверждаю достоверность и точность предоставленных мной в анкете сведений», полные ФИО клиента, наименование и месторасположение организации, занимаемая должность, регулярный ежемесячный доход.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Курьер контролирует корректное заполнение клиентских документов - получение подписи клиента в местах, предназначенных для подписи, а также собственноручное выполнение клиентом рукописных записей:</w:t>
      </w:r>
    </w:p>
    <w:p w:rsidR="004B09C6" w:rsidRPr="004C4649" w:rsidRDefault="004B09C6" w:rsidP="005F0F72">
      <w:pPr>
        <w:pStyle w:val="affa"/>
        <w:numPr>
          <w:ilvl w:val="0"/>
          <w:numId w:val="24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«подтверждаю достоверность и точность предоставленных мной в анкете сведений»;</w:t>
      </w:r>
    </w:p>
    <w:p w:rsidR="004B09C6" w:rsidRPr="004C4649" w:rsidRDefault="004B09C6" w:rsidP="005F0F72">
      <w:pPr>
        <w:pStyle w:val="affa"/>
        <w:numPr>
          <w:ilvl w:val="0"/>
          <w:numId w:val="24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полные ФИО клиента;</w:t>
      </w:r>
    </w:p>
    <w:p w:rsidR="004B09C6" w:rsidRPr="004C4649" w:rsidRDefault="004B09C6" w:rsidP="005F0F72">
      <w:pPr>
        <w:pStyle w:val="affa"/>
        <w:numPr>
          <w:ilvl w:val="0"/>
          <w:numId w:val="24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полное наименование организации, в которой работает клиент;</w:t>
      </w:r>
    </w:p>
    <w:p w:rsidR="004B09C6" w:rsidRPr="004C4649" w:rsidRDefault="004B09C6" w:rsidP="005F0F72">
      <w:pPr>
        <w:pStyle w:val="affa"/>
        <w:numPr>
          <w:ilvl w:val="0"/>
          <w:numId w:val="24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место нахождения организации;</w:t>
      </w:r>
    </w:p>
    <w:p w:rsidR="004B09C6" w:rsidRPr="004C4649" w:rsidRDefault="004B09C6" w:rsidP="005F0F72">
      <w:pPr>
        <w:pStyle w:val="affa"/>
        <w:numPr>
          <w:ilvl w:val="0"/>
          <w:numId w:val="24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полное наименование должности, в которой работает клиент;</w:t>
      </w:r>
    </w:p>
    <w:p w:rsidR="004B09C6" w:rsidRPr="004C4649" w:rsidRDefault="004B09C6" w:rsidP="005F0F72">
      <w:pPr>
        <w:pStyle w:val="affa"/>
        <w:numPr>
          <w:ilvl w:val="0"/>
          <w:numId w:val="24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регулярный ежемесячный доход в рублях.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Курьер заполняет «Служебные отметки» в документах Клиента, а именно свое ФИО, подпись и дату.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 По завершению клиентом подписания документов, курьер осуществляет передачу карты клиенту, информирует о необходимости поставить подпись на оборотной стороне карты.</w:t>
      </w:r>
    </w:p>
    <w:p w:rsidR="004B09C6" w:rsidRPr="004C4649" w:rsidRDefault="004B09C6" w:rsidP="005F0F72">
      <w:pPr>
        <w:tabs>
          <w:tab w:val="left" w:pos="1134"/>
          <w:tab w:val="left" w:pos="1701"/>
        </w:tabs>
        <w:suppressAutoHyphens/>
        <w:spacing w:after="0" w:line="240" w:lineRule="auto"/>
        <w:ind w:firstLine="851"/>
        <w:jc w:val="both"/>
        <w:rPr>
          <w:szCs w:val="24"/>
        </w:rPr>
      </w:pP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rPr>
          <w:i/>
        </w:rPr>
        <w:t xml:space="preserve"> </w:t>
      </w:r>
      <w:r w:rsidRPr="004C4649">
        <w:t>Статусы отправления, которые необходимо передавать в Банк: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статусы получения, сортировки, перемещения комплектов в курьерской службе;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статусы дозвонов и количество попыток связаться с клиентом;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статусы доставки от курьерской службы с результатами выдачи;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статусы отправки в Банк документов, подписанных при выдаче карты с Клиентом;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статусы возврата в Банк не выданных комплектов с картами;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Результаты осуществления коммуникации с Клиентом: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по согласованию времени и условий доставки;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в случае изменения клиентом адреса доставки, новый адрес должен передаваться в Банк;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в случае отказа Клиента от доставки или от получения (не подписал документацию) должна быть передана причина отказа;</w:t>
      </w:r>
    </w:p>
    <w:p w:rsidR="004B09C6" w:rsidRPr="004C4649" w:rsidRDefault="004B09C6" w:rsidP="005F0F72">
      <w:pPr>
        <w:pStyle w:val="affa"/>
        <w:numPr>
          <w:ilvl w:val="2"/>
          <w:numId w:val="22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в случае ошибок в анкетных данных (ПДн) Клиента необходимо передавать информацию об ошибке, т.е. фиксировать корректные данные;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В случае если установление личности не произведено т.е. карта не может быть выдана Клиенту (пришло другое лицо, пришел без паспорта, ФИО в паспорте не совпадает с накладной и другие) или в связи с отрицательной визуальной проверкой;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Информация по Курьеру, на которого назначена заявка по доставке Отправления. Необходимо передавать в Банк: уникальный идентификатор курьера (если имеется), ФИО, номер паспорта, кем выдан паспорт, дата выдачи, дата рождения, место рождения, номер телефона;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Если Клиенту не удалось выдать карту в сроки, установленные для хранения комплектов, в т.ч. по причине невозможности установить личность клиента по паспорту, необходимо передавать в Банк статус отправки не выданных комплектов;</w:t>
      </w:r>
    </w:p>
    <w:p w:rsidR="004B09C6" w:rsidRPr="004C4649" w:rsidRDefault="004B09C6" w:rsidP="005F0F72">
      <w:pPr>
        <w:pStyle w:val="affa"/>
        <w:numPr>
          <w:ilvl w:val="0"/>
          <w:numId w:val="25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 отправки оригиналов подписанных документов в Банк (когда карта выдана).</w:t>
      </w:r>
    </w:p>
    <w:p w:rsidR="004B09C6" w:rsidRPr="004C4649" w:rsidRDefault="004B09C6" w:rsidP="005F0F72">
      <w:pPr>
        <w:tabs>
          <w:tab w:val="left" w:pos="1134"/>
          <w:tab w:val="left" w:pos="1701"/>
        </w:tabs>
        <w:suppressAutoHyphens/>
        <w:spacing w:after="0"/>
        <w:ind w:firstLine="851"/>
        <w:jc w:val="both"/>
        <w:rPr>
          <w:szCs w:val="24"/>
        </w:rPr>
      </w:pPr>
    </w:p>
    <w:p w:rsidR="004B09C6" w:rsidRPr="004C4649" w:rsidRDefault="004B09C6" w:rsidP="005F0F72">
      <w:pPr>
        <w:tabs>
          <w:tab w:val="left" w:pos="1134"/>
          <w:tab w:val="left" w:pos="1701"/>
        </w:tabs>
        <w:suppressAutoHyphens/>
        <w:spacing w:after="0"/>
        <w:ind w:firstLine="851"/>
        <w:jc w:val="both"/>
        <w:rPr>
          <w:i/>
          <w:szCs w:val="24"/>
        </w:rPr>
      </w:pPr>
      <w:r w:rsidRPr="004C4649">
        <w:rPr>
          <w:i/>
          <w:szCs w:val="24"/>
        </w:rPr>
        <w:t xml:space="preserve">Примечание: </w:t>
      </w:r>
    </w:p>
    <w:p w:rsidR="004B09C6" w:rsidRPr="004C4649" w:rsidRDefault="004B09C6" w:rsidP="005F0F72">
      <w:pPr>
        <w:pStyle w:val="affa"/>
        <w:numPr>
          <w:ilvl w:val="0"/>
          <w:numId w:val="18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перечень статусов может быть расширен исходя из требований Банка;</w:t>
      </w:r>
    </w:p>
    <w:p w:rsidR="004B09C6" w:rsidRPr="004C4649" w:rsidRDefault="004B09C6" w:rsidP="005F0F72">
      <w:pPr>
        <w:pStyle w:val="affa"/>
        <w:numPr>
          <w:ilvl w:val="0"/>
          <w:numId w:val="18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статусы должны быть адаптированы и настроены под заказчика (в процессе не должны использоваться статусы, которые относятся к другим процессам курьерских служб, например, доставка товара);</w:t>
      </w:r>
    </w:p>
    <w:p w:rsidR="004B09C6" w:rsidRPr="004C4649" w:rsidRDefault="004B09C6" w:rsidP="005F0F72">
      <w:pPr>
        <w:pStyle w:val="affa"/>
        <w:numPr>
          <w:ilvl w:val="0"/>
          <w:numId w:val="18"/>
        </w:numPr>
        <w:tabs>
          <w:tab w:val="left" w:pos="1134"/>
          <w:tab w:val="left" w:pos="1701"/>
        </w:tabs>
        <w:suppressAutoHyphens/>
        <w:ind w:left="0" w:firstLine="851"/>
        <w:jc w:val="both"/>
      </w:pPr>
      <w:r w:rsidRPr="004C4649">
        <w:t>при выборе определенных статусов курьером должен заполняться комментарий (обязательность комментария настраивается по требованию Банка).</w:t>
      </w:r>
    </w:p>
    <w:p w:rsidR="004B09C6" w:rsidRPr="004C4649" w:rsidRDefault="004B09C6" w:rsidP="005F0F72">
      <w:pPr>
        <w:pStyle w:val="affa"/>
        <w:tabs>
          <w:tab w:val="left" w:pos="1134"/>
          <w:tab w:val="left" w:pos="1701"/>
        </w:tabs>
        <w:suppressAutoHyphens/>
        <w:ind w:left="0" w:firstLine="851"/>
        <w:jc w:val="both"/>
      </w:pPr>
    </w:p>
    <w:p w:rsidR="004B09C6" w:rsidRPr="004C4649" w:rsidRDefault="004B09C6" w:rsidP="005F0F72">
      <w:pPr>
        <w:pStyle w:val="affa"/>
        <w:numPr>
          <w:ilvl w:val="2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Передача в Банк</w:t>
      </w:r>
      <w:r w:rsidRPr="004C4649">
        <w:rPr>
          <w:color w:val="000000" w:themeColor="text1"/>
        </w:rPr>
        <w:t xml:space="preserve"> комплекта подписанных клиентских документов (оригинал, экземпляр Банка) либо недоставленных отправлений.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После подписания, комплекты документов возвращаются на склад Поставщика услуг.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По истечении установленного срока хранения, если от Банка не поступило замечаний, на периодической основе, но не позднее n дней (настраиваемый параметр), осуществляется:</w:t>
      </w:r>
    </w:p>
    <w:p w:rsidR="004B09C6" w:rsidRPr="004C4649" w:rsidRDefault="004B09C6" w:rsidP="005F0F72">
      <w:pPr>
        <w:pStyle w:val="affa"/>
        <w:numPr>
          <w:ilvl w:val="0"/>
          <w:numId w:val="27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Доставка Клиентского досье (оригиналы, экземпляр Банка) в случае успешной передачи Клиентского пакета Получателю и по результатам проведенной Банком проверки, согласно указанному Банком адресу (На текущий момент 7 Пунктов обработки досье (далее - ПОД): г. Москва, г. Ростов - на – Дону, г. Екатеринбург, г. Хабаровск, г. Самара, г. Санкт-Петербург, г. Новосибирск);</w:t>
      </w:r>
    </w:p>
    <w:p w:rsidR="004B09C6" w:rsidRPr="004C4649" w:rsidRDefault="004B09C6" w:rsidP="005F0F72">
      <w:pPr>
        <w:pStyle w:val="affa"/>
        <w:numPr>
          <w:ilvl w:val="0"/>
          <w:numId w:val="27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Клиентское досье в случае заказа доставки в Банк дополнительных или исправленных документов Клиента, согласно указанному Банком адресу (7 ПОДов).</w:t>
      </w:r>
    </w:p>
    <w:p w:rsidR="004B09C6" w:rsidRPr="004C4649" w:rsidRDefault="004B09C6" w:rsidP="005F0F72">
      <w:pPr>
        <w:pStyle w:val="affa"/>
        <w:numPr>
          <w:ilvl w:val="0"/>
          <w:numId w:val="27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>передача документов по акту приема-передачи (формат Банка) ответственному сотруднику Банка.</w:t>
      </w:r>
    </w:p>
    <w:p w:rsidR="004B09C6" w:rsidRPr="004C4649" w:rsidRDefault="004B09C6" w:rsidP="005F0F72">
      <w:pPr>
        <w:tabs>
          <w:tab w:val="left" w:pos="1134"/>
          <w:tab w:val="left" w:pos="1701"/>
        </w:tabs>
        <w:ind w:firstLine="851"/>
        <w:jc w:val="both"/>
        <w:rPr>
          <w:szCs w:val="24"/>
        </w:rPr>
      </w:pPr>
      <w:r w:rsidRPr="004C4649">
        <w:rPr>
          <w:i/>
          <w:szCs w:val="24"/>
        </w:rPr>
        <w:t>Примечание:</w:t>
      </w:r>
      <w:r w:rsidRPr="004C4649">
        <w:rPr>
          <w:szCs w:val="24"/>
        </w:rPr>
        <w:t xml:space="preserve"> если по факту проверки клиентских досье, поступивших в ПОД, будут выявлены нарушения, то информация будет передана поставщику по аналогии работы с некомплектами. Поставщик должен будет устранить замечания в установленный срок согласно договору.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 Установленный срок хранения комплектов с картами на складе курьерской службы, не более 24 рабочих дней, с момента регистрации полученного комплекта с картой. В течении этого времени служба курьерской доставки должна связываться с Клиентом по телефону для уточнения условий доставки.</w:t>
      </w:r>
      <w:r w:rsidRPr="004C4649" w:rsidDel="00D76DB5">
        <w:t xml:space="preserve"> </w:t>
      </w:r>
    </w:p>
    <w:p w:rsidR="004B09C6" w:rsidRPr="004C4649" w:rsidRDefault="004B09C6" w:rsidP="005F0F72">
      <w:pPr>
        <w:pStyle w:val="affa"/>
        <w:numPr>
          <w:ilvl w:val="3"/>
          <w:numId w:val="12"/>
        </w:numPr>
        <w:tabs>
          <w:tab w:val="left" w:pos="1134"/>
          <w:tab w:val="left" w:pos="1701"/>
        </w:tabs>
        <w:ind w:left="0" w:firstLine="851"/>
        <w:jc w:val="both"/>
      </w:pPr>
      <w:r w:rsidRPr="004C4649">
        <w:t xml:space="preserve">Комплекты с картами, которые не были выданы Клиентам (когда контакт с Клиентом не был установлен, и, когда Клиент отказался от получения карты) должны передаваться в Банк не позднее 25 рабочих дней, с даты получения комплектов в курьерскую службу, по адресу, указываемому в Договоре. </w:t>
      </w:r>
    </w:p>
    <w:p w:rsidR="004B09C6" w:rsidRPr="004C4649" w:rsidRDefault="004B09C6" w:rsidP="004B09C6">
      <w:pPr>
        <w:pStyle w:val="affa"/>
        <w:ind w:left="1843"/>
        <w:jc w:val="both"/>
      </w:pPr>
    </w:p>
    <w:p w:rsidR="004B09C6" w:rsidRPr="004C4649" w:rsidRDefault="004B09C6" w:rsidP="005F0F72">
      <w:pPr>
        <w:pStyle w:val="affa"/>
        <w:numPr>
          <w:ilvl w:val="1"/>
          <w:numId w:val="12"/>
        </w:numPr>
        <w:tabs>
          <w:tab w:val="left" w:pos="1134"/>
        </w:tabs>
        <w:ind w:left="0" w:firstLine="851"/>
        <w:jc w:val="both"/>
        <w:rPr>
          <w:b/>
        </w:rPr>
      </w:pPr>
      <w:r w:rsidRPr="004C4649">
        <w:t xml:space="preserve"> </w:t>
      </w:r>
      <w:r w:rsidRPr="004C4649">
        <w:rPr>
          <w:b/>
        </w:rPr>
        <w:t>Описание(краткое) процесса по доставке неименных карт:</w:t>
      </w:r>
    </w:p>
    <w:p w:rsidR="004B09C6" w:rsidRPr="004C4649" w:rsidRDefault="004B09C6" w:rsidP="005F0F72">
      <w:pPr>
        <w:pStyle w:val="affa"/>
        <w:tabs>
          <w:tab w:val="left" w:pos="1134"/>
        </w:tabs>
        <w:ind w:left="0" w:firstLine="851"/>
        <w:jc w:val="both"/>
      </w:pPr>
      <w:r w:rsidRPr="004C4649">
        <w:t>- получение карт и конвертов из ГО Банка и партионное распределение по филиалам Поставщика на ежемесячной основе;</w:t>
      </w:r>
    </w:p>
    <w:p w:rsidR="004B09C6" w:rsidRPr="004C4649" w:rsidRDefault="004B09C6" w:rsidP="005F0F72">
      <w:pPr>
        <w:pStyle w:val="affa"/>
        <w:tabs>
          <w:tab w:val="left" w:pos="1134"/>
        </w:tabs>
        <w:ind w:left="0" w:firstLine="851"/>
        <w:jc w:val="both"/>
      </w:pPr>
      <w:r w:rsidRPr="004C4649">
        <w:t>- хранение и поддержание остатков заготовок карт и конвертов на стороне Поставщика услуг;</w:t>
      </w:r>
    </w:p>
    <w:p w:rsidR="004B09C6" w:rsidRPr="004C4649" w:rsidRDefault="004B09C6" w:rsidP="005F0F72">
      <w:pPr>
        <w:pStyle w:val="affa"/>
        <w:tabs>
          <w:tab w:val="left" w:pos="1134"/>
        </w:tabs>
        <w:ind w:left="0" w:firstLine="851"/>
        <w:jc w:val="both"/>
      </w:pPr>
      <w:r w:rsidRPr="004C4649">
        <w:t xml:space="preserve">- передача данных по заявке (по защищенному каналу) из Банка на ресурс Поставщика </w:t>
      </w:r>
    </w:p>
    <w:p w:rsidR="004B09C6" w:rsidRPr="004C4649" w:rsidRDefault="004B09C6" w:rsidP="005F0F72">
      <w:pPr>
        <w:pStyle w:val="affa"/>
        <w:tabs>
          <w:tab w:val="left" w:pos="1134"/>
        </w:tabs>
        <w:ind w:left="0" w:firstLine="851"/>
        <w:jc w:val="both"/>
      </w:pPr>
      <w:r w:rsidRPr="004C4649">
        <w:t>- предпочтовая обработка: печать и упаковка конверта;</w:t>
      </w:r>
    </w:p>
    <w:p w:rsidR="004B09C6" w:rsidRPr="004C4649" w:rsidRDefault="004B09C6" w:rsidP="005F0F72">
      <w:pPr>
        <w:pStyle w:val="affa"/>
        <w:tabs>
          <w:tab w:val="left" w:pos="1134"/>
        </w:tabs>
        <w:ind w:left="0" w:firstLine="851"/>
        <w:jc w:val="both"/>
      </w:pPr>
      <w:r w:rsidRPr="004C4649">
        <w:t xml:space="preserve">- процесс доставки аналогично п. 2.1. </w:t>
      </w:r>
    </w:p>
    <w:p w:rsidR="004B09C6" w:rsidRPr="004C4649" w:rsidRDefault="004B09C6" w:rsidP="005F0F72">
      <w:pPr>
        <w:pStyle w:val="affa"/>
        <w:tabs>
          <w:tab w:val="left" w:pos="1134"/>
        </w:tabs>
        <w:ind w:left="0" w:firstLine="851"/>
        <w:jc w:val="both"/>
      </w:pPr>
      <w:r w:rsidRPr="004C4649">
        <w:t>Детальное описание процесса будет согласовано с контрагентом с учетом технологических особенностей.</w:t>
      </w:r>
    </w:p>
    <w:p w:rsidR="004B09C6" w:rsidRPr="004C4649" w:rsidRDefault="004B09C6" w:rsidP="004B09C6">
      <w:pPr>
        <w:spacing w:after="0" w:line="240" w:lineRule="auto"/>
        <w:ind w:left="1070"/>
        <w:jc w:val="both"/>
        <w:rPr>
          <w:szCs w:val="24"/>
        </w:rPr>
      </w:pPr>
    </w:p>
    <w:p w:rsidR="004B09C6" w:rsidRPr="004C4649" w:rsidRDefault="005F0F72" w:rsidP="004B09C6">
      <w:pPr>
        <w:suppressAutoHyphens/>
        <w:spacing w:after="0" w:line="240" w:lineRule="auto"/>
        <w:ind w:left="360"/>
        <w:jc w:val="both"/>
        <w:rPr>
          <w:b/>
          <w:szCs w:val="24"/>
        </w:rPr>
      </w:pPr>
      <w:r w:rsidRPr="004C4649">
        <w:rPr>
          <w:b/>
          <w:szCs w:val="24"/>
        </w:rPr>
        <w:t xml:space="preserve"> </w:t>
      </w:r>
    </w:p>
    <w:p w:rsidR="004B09C6" w:rsidRPr="004C4649" w:rsidRDefault="004B09C6" w:rsidP="00682639">
      <w:pPr>
        <w:numPr>
          <w:ilvl w:val="0"/>
          <w:numId w:val="12"/>
        </w:numPr>
        <w:suppressAutoHyphens/>
        <w:spacing w:after="0" w:line="240" w:lineRule="auto"/>
        <w:ind w:firstLine="131"/>
        <w:jc w:val="both"/>
        <w:rPr>
          <w:b/>
          <w:szCs w:val="24"/>
        </w:rPr>
      </w:pPr>
      <w:r w:rsidRPr="004C4649">
        <w:rPr>
          <w:b/>
          <w:szCs w:val="24"/>
        </w:rPr>
        <w:t>Условия выполнения работ/оказания услуг:</w:t>
      </w:r>
    </w:p>
    <w:p w:rsidR="004B09C6" w:rsidRPr="004C4649" w:rsidRDefault="004B09C6" w:rsidP="005F0F72">
      <w:pPr>
        <w:pStyle w:val="affa"/>
        <w:numPr>
          <w:ilvl w:val="1"/>
          <w:numId w:val="34"/>
        </w:numPr>
        <w:tabs>
          <w:tab w:val="left" w:pos="993"/>
        </w:tabs>
        <w:ind w:left="0" w:firstLine="851"/>
      </w:pPr>
      <w:r w:rsidRPr="004C4649">
        <w:t>Услуга считается оказанной полностью и оплачивается полностью в случае, если был осуществлен выезд курьера (финансового консультанта) к Клиенту с успешной передачей: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993"/>
        </w:tabs>
        <w:ind w:left="0" w:firstLine="851"/>
      </w:pPr>
      <w:r w:rsidRPr="004C4649">
        <w:t>Клиентского пакета получателю;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993"/>
        </w:tabs>
        <w:ind w:left="0" w:firstLine="851"/>
      </w:pPr>
      <w:r w:rsidRPr="004C4649">
        <w:t xml:space="preserve">Полного комплекта Фотографий в Банк, соответствующих требованиям Банка; 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993"/>
        </w:tabs>
        <w:ind w:left="0" w:firstLine="851"/>
      </w:pPr>
      <w:r w:rsidRPr="004C4649">
        <w:t>Полного комплекта Клиентского досье в Банк, оформленных в строгом соответствии с требованиями Банка;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993"/>
        </w:tabs>
        <w:ind w:left="0" w:firstLine="851"/>
      </w:pPr>
      <w:r w:rsidRPr="004C4649">
        <w:t>Передача статусов по Отправлению;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993"/>
        </w:tabs>
        <w:ind w:left="0" w:firstLine="851"/>
      </w:pPr>
      <w:r w:rsidRPr="004C4649">
        <w:t>Получение всех ответов на запросы по Отправлению.</w:t>
      </w:r>
    </w:p>
    <w:p w:rsidR="004B09C6" w:rsidRPr="004C4649" w:rsidRDefault="005F0F72" w:rsidP="005F0F72">
      <w:pPr>
        <w:pStyle w:val="affa"/>
        <w:numPr>
          <w:ilvl w:val="1"/>
          <w:numId w:val="35"/>
        </w:numPr>
        <w:tabs>
          <w:tab w:val="left" w:pos="993"/>
        </w:tabs>
        <w:ind w:left="0" w:firstLine="851"/>
      </w:pPr>
      <w:r w:rsidRPr="004C4649">
        <w:t xml:space="preserve"> </w:t>
      </w:r>
      <w:r w:rsidR="004B09C6" w:rsidRPr="004C4649">
        <w:t>Услуга считается оказанной не полностью и оплачивается по тарифам «Частичная услуга» в следующих случаях: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1134"/>
        </w:tabs>
        <w:ind w:left="0" w:firstLine="851"/>
      </w:pPr>
      <w:r w:rsidRPr="004C4649">
        <w:t xml:space="preserve">Выезд курьера не осуществлялся в виду отказа Получателя на этапе звонка курьерской службы (должно быть подтверждено записью разговора </w:t>
      </w:r>
      <w:r w:rsidRPr="004C4649">
        <w:rPr>
          <w:lang w:val="en-US"/>
        </w:rPr>
        <w:t>c</w:t>
      </w:r>
      <w:r w:rsidRPr="004C4649">
        <w:t xml:space="preserve"> указанием даты и времени совершения звонка);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1134"/>
        </w:tabs>
        <w:ind w:left="0" w:firstLine="851"/>
      </w:pPr>
      <w:r w:rsidRPr="004C4649">
        <w:t>Осуществлено, оговоренное в договоре количество выездов Курьера, не завершившихся успешной передачей клиентского пакета, по причине отсутствия у Получателя необходимого комплекта документов либо по причине отсутствия Получателя в оговоренном месте встречи в случае подтверждения данного факта Банком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1134"/>
        </w:tabs>
        <w:ind w:left="0" w:firstLine="851"/>
      </w:pPr>
      <w:r w:rsidRPr="004C4649">
        <w:t xml:space="preserve">Отказом Получателя от получения Клиентского пакета (должно быть подтверждено Клиентом либо записью разговора с Клиентом)  </w:t>
      </w:r>
    </w:p>
    <w:p w:rsidR="004B09C6" w:rsidRPr="004C4649" w:rsidRDefault="004B09C6" w:rsidP="005F0F72">
      <w:pPr>
        <w:pStyle w:val="affa"/>
        <w:numPr>
          <w:ilvl w:val="0"/>
          <w:numId w:val="31"/>
        </w:numPr>
        <w:tabs>
          <w:tab w:val="left" w:pos="1134"/>
        </w:tabs>
        <w:ind w:left="0" w:firstLine="851"/>
      </w:pPr>
      <w:r w:rsidRPr="004C4649">
        <w:t>Отказ курьера (финансового консультанта) в передаче документов Клиенту при несоответствии данных в предоставленных документах Клиента, данным, указанным в документах, переданных Банком Клиенту (т.е. фотографирование не осуществлялось).</w:t>
      </w:r>
    </w:p>
    <w:p w:rsidR="004B09C6" w:rsidRPr="004C4649" w:rsidRDefault="004B09C6" w:rsidP="005F0F72">
      <w:pPr>
        <w:tabs>
          <w:tab w:val="left" w:pos="993"/>
        </w:tabs>
        <w:spacing w:after="0" w:line="240" w:lineRule="auto"/>
        <w:ind w:firstLine="851"/>
        <w:rPr>
          <w:szCs w:val="24"/>
        </w:rPr>
      </w:pPr>
    </w:p>
    <w:p w:rsidR="004B09C6" w:rsidRPr="004C4649" w:rsidRDefault="004B09C6" w:rsidP="005F0F72">
      <w:pPr>
        <w:tabs>
          <w:tab w:val="left" w:pos="993"/>
        </w:tabs>
        <w:spacing w:after="0" w:line="240" w:lineRule="auto"/>
        <w:ind w:firstLine="851"/>
        <w:rPr>
          <w:szCs w:val="24"/>
        </w:rPr>
      </w:pPr>
      <w:r w:rsidRPr="004C4649">
        <w:rPr>
          <w:szCs w:val="24"/>
        </w:rPr>
        <w:t>Все условия будут детально проработаны на этапе договора.</w:t>
      </w:r>
    </w:p>
    <w:p w:rsidR="004B09C6" w:rsidRPr="004C4649" w:rsidRDefault="004B09C6" w:rsidP="005F0F72">
      <w:pPr>
        <w:tabs>
          <w:tab w:val="left" w:pos="993"/>
        </w:tabs>
        <w:spacing w:after="0" w:line="240" w:lineRule="auto"/>
        <w:ind w:firstLine="851"/>
        <w:rPr>
          <w:szCs w:val="24"/>
        </w:rPr>
      </w:pPr>
    </w:p>
    <w:p w:rsidR="004B09C6" w:rsidRPr="004C4649" w:rsidRDefault="005F0F72" w:rsidP="004B09C6">
      <w:pPr>
        <w:suppressAutoHyphens/>
        <w:spacing w:after="0" w:line="240" w:lineRule="auto"/>
        <w:ind w:left="720"/>
        <w:jc w:val="both"/>
        <w:rPr>
          <w:szCs w:val="24"/>
        </w:rPr>
      </w:pPr>
      <w:r w:rsidRPr="004C4649">
        <w:rPr>
          <w:b/>
          <w:bCs/>
          <w:szCs w:val="24"/>
        </w:rPr>
        <w:t xml:space="preserve"> </w:t>
      </w:r>
    </w:p>
    <w:p w:rsidR="004B09C6" w:rsidRPr="004C4649" w:rsidRDefault="004B09C6" w:rsidP="005F0F72">
      <w:pPr>
        <w:numPr>
          <w:ilvl w:val="0"/>
          <w:numId w:val="35"/>
        </w:numPr>
        <w:suppressAutoHyphens/>
        <w:spacing w:after="0" w:line="240" w:lineRule="auto"/>
        <w:ind w:firstLine="491"/>
        <w:jc w:val="both"/>
        <w:rPr>
          <w:i/>
          <w:szCs w:val="24"/>
        </w:rPr>
      </w:pPr>
      <w:r w:rsidRPr="004C4649">
        <w:rPr>
          <w:b/>
          <w:szCs w:val="24"/>
        </w:rPr>
        <w:t>Ответственность Поставщика (будет включена в текст заключаемого договора):</w:t>
      </w:r>
      <w:r w:rsidRPr="004C4649">
        <w:rPr>
          <w:i/>
          <w:szCs w:val="24"/>
        </w:rPr>
        <w:t xml:space="preserve"> </w:t>
      </w:r>
    </w:p>
    <w:p w:rsidR="004B09C6" w:rsidRPr="004C4649" w:rsidRDefault="004B09C6" w:rsidP="005F0F72">
      <w:pPr>
        <w:pStyle w:val="affa"/>
        <w:numPr>
          <w:ilvl w:val="1"/>
          <w:numId w:val="35"/>
        </w:numPr>
        <w:tabs>
          <w:tab w:val="left" w:pos="1276"/>
        </w:tabs>
        <w:suppressAutoHyphens/>
        <w:ind w:left="0" w:firstLine="851"/>
        <w:jc w:val="both"/>
        <w:rPr>
          <w:i/>
        </w:rPr>
      </w:pPr>
      <w:r w:rsidRPr="004C4649">
        <w:t>За невыполнение или ненадлежащее выполнение обязательств по заключенному договору Поставщик и МТС Банк несут имущественную ответственность в соответствии с законодательством РФ и заключенным Договором.</w:t>
      </w:r>
    </w:p>
    <w:p w:rsidR="004B09C6" w:rsidRPr="004C4649" w:rsidRDefault="004B09C6" w:rsidP="005F0F72">
      <w:pPr>
        <w:numPr>
          <w:ilvl w:val="1"/>
          <w:numId w:val="35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i/>
          <w:szCs w:val="24"/>
        </w:rPr>
      </w:pPr>
      <w:r w:rsidRPr="004C4649">
        <w:rPr>
          <w:i/>
          <w:szCs w:val="24"/>
        </w:rPr>
        <w:t xml:space="preserve"> </w:t>
      </w:r>
      <w:r w:rsidRPr="004C4649">
        <w:rPr>
          <w:szCs w:val="24"/>
        </w:rPr>
        <w:t xml:space="preserve">Поставщик несет </w:t>
      </w:r>
      <w:r w:rsidRPr="004C4649">
        <w:rPr>
          <w:szCs w:val="24"/>
          <w:lang w:eastAsia="ru-RU"/>
        </w:rPr>
        <w:t>солидарную ответственность:</w:t>
      </w:r>
    </w:p>
    <w:p w:rsidR="004B09C6" w:rsidRPr="004C4649" w:rsidRDefault="004B09C6" w:rsidP="005F0F72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szCs w:val="24"/>
          <w:lang w:eastAsia="ru-RU"/>
        </w:rPr>
      </w:pPr>
      <w:r w:rsidRPr="004C4649">
        <w:rPr>
          <w:szCs w:val="24"/>
          <w:lang w:eastAsia="ru-RU"/>
        </w:rPr>
        <w:t>- по отсутствующим договорам (документы по заявке не возвращены в Банк), в случае реализации по ним убытка Банка, либо предъявления со стороны клиента Банку судебного иска;</w:t>
      </w:r>
    </w:p>
    <w:p w:rsidR="004B09C6" w:rsidRPr="004C4649" w:rsidRDefault="004B09C6" w:rsidP="005F0F72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szCs w:val="24"/>
          <w:lang w:eastAsia="ru-RU"/>
        </w:rPr>
      </w:pPr>
      <w:r w:rsidRPr="004C4649">
        <w:rPr>
          <w:szCs w:val="24"/>
          <w:lang w:eastAsia="ru-RU"/>
        </w:rPr>
        <w:t>- за несоблюдение установленных требований по Идентификации в соответствии с заключенным договором;</w:t>
      </w:r>
    </w:p>
    <w:p w:rsidR="004B09C6" w:rsidRPr="004C4649" w:rsidRDefault="004B09C6" w:rsidP="005F0F72">
      <w:pPr>
        <w:numPr>
          <w:ilvl w:val="1"/>
          <w:numId w:val="35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i/>
          <w:szCs w:val="24"/>
        </w:rPr>
      </w:pPr>
      <w:r w:rsidRPr="004C4649">
        <w:rPr>
          <w:szCs w:val="24"/>
        </w:rPr>
        <w:t xml:space="preserve"> Поставщик несет полную ответственность в случае нарушения норм действующего законодательства в части обработки персональных данных. В случае взыскания с Банка в судебном порядке физическими лицами убытков, морального вреда, причиненного обработкой персональных данных Поставщиком услуг с нарушением ФЗ «О персональных данных», Поставщик в полном объеме обязан возместить Банку сумму уплаченного штрафа. </w:t>
      </w:r>
    </w:p>
    <w:p w:rsidR="004B09C6" w:rsidRPr="004C4649" w:rsidRDefault="004B09C6" w:rsidP="005F0F72">
      <w:pPr>
        <w:numPr>
          <w:ilvl w:val="1"/>
          <w:numId w:val="35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i/>
          <w:szCs w:val="24"/>
        </w:rPr>
      </w:pPr>
      <w:r w:rsidRPr="004C4649">
        <w:rPr>
          <w:szCs w:val="24"/>
        </w:rPr>
        <w:t xml:space="preserve"> Поставщик несет ответственность в размере стоимости доставки одного отправления согласно стоимости доставки по тарифной сетке либо оплаты работы по доставке с понижающим коэффициентом в рамках заключенного Договора</w:t>
      </w:r>
      <w:r w:rsidRPr="004C4649">
        <w:rPr>
          <w:rStyle w:val="af2"/>
          <w:szCs w:val="24"/>
        </w:rPr>
        <w:footnoteReference w:id="4"/>
      </w:r>
      <w:r w:rsidRPr="004C4649">
        <w:rPr>
          <w:szCs w:val="24"/>
        </w:rPr>
        <w:t>:</w:t>
      </w:r>
    </w:p>
    <w:tbl>
      <w:tblPr>
        <w:tblStyle w:val="afa"/>
        <w:tblW w:w="9356" w:type="dxa"/>
        <w:tblInd w:w="-5" w:type="dxa"/>
        <w:tblLook w:val="04A0" w:firstRow="1" w:lastRow="0" w:firstColumn="1" w:lastColumn="0" w:noHBand="0" w:noVBand="1"/>
      </w:tblPr>
      <w:tblGrid>
        <w:gridCol w:w="3316"/>
        <w:gridCol w:w="3057"/>
        <w:gridCol w:w="2983"/>
      </w:tblGrid>
      <w:tr w:rsidR="004B09C6" w:rsidRPr="004C4649" w:rsidTr="005F0F72">
        <w:tc>
          <w:tcPr>
            <w:tcW w:w="6373" w:type="dxa"/>
            <w:gridSpan w:val="2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Нарушение</w:t>
            </w:r>
          </w:p>
        </w:tc>
        <w:tc>
          <w:tcPr>
            <w:tcW w:w="2983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Размер штрафа</w:t>
            </w:r>
          </w:p>
        </w:tc>
      </w:tr>
      <w:tr w:rsidR="004B09C6" w:rsidRPr="004C4649" w:rsidTr="005F0F72">
        <w:tc>
          <w:tcPr>
            <w:tcW w:w="6373" w:type="dxa"/>
            <w:gridSpan w:val="2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За каждый случай грубости или неадекватного поведения работника Поставщика (по жалобе Получателя и/или работника Банка)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Равен стоимости отправления</w:t>
            </w:r>
          </w:p>
        </w:tc>
      </w:tr>
      <w:tr w:rsidR="004B09C6" w:rsidRPr="004C4649" w:rsidTr="005F0F72">
        <w:tc>
          <w:tcPr>
            <w:tcW w:w="6373" w:type="dxa"/>
            <w:gridSpan w:val="2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Некорректный разговор с Клиентом при прозвоне (например, вам доставят товар)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5% от стоимости отправления</w:t>
            </w:r>
          </w:p>
        </w:tc>
      </w:tr>
      <w:tr w:rsidR="004B09C6" w:rsidRPr="004C4649" w:rsidTr="005F0F72">
        <w:tc>
          <w:tcPr>
            <w:tcW w:w="6373" w:type="dxa"/>
            <w:gridSpan w:val="2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bookmarkStart w:id="0" w:name="_Hlk39075979"/>
            <w:r w:rsidRPr="004C4649">
              <w:rPr>
                <w:szCs w:val="24"/>
              </w:rPr>
              <w:t>Предоставление некорректной информации в Банк (например, за самостоятельное изменение (навязывание клиенту) заказанного Клиентом/Получателем способа доставки при вручении «лично в руки» на способ «самовывоз в филиале курьерской службы»)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50% от стоимости, в случае потери Клиента (отказ при последующей доставке) – 100%</w:t>
            </w:r>
          </w:p>
        </w:tc>
      </w:tr>
      <w:bookmarkEnd w:id="0"/>
      <w:tr w:rsidR="004B09C6" w:rsidRPr="004C4649" w:rsidTr="005F0F72">
        <w:tc>
          <w:tcPr>
            <w:tcW w:w="6373" w:type="dxa"/>
            <w:gridSpan w:val="2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География доставки – все города, предоставленные в рамках тендера, должны быть открыты для доставки не позднее 2х месяцев после начала опытно-промышленной эксплуатацией.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Возможность закрытия города в одностороннем порядке недопустима.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 каждый недоступный для доставки город из списка: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- «Большие города» - 5000руб в мес.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 - «Средние города» - 1 000 руб. в мес.  </w:t>
            </w:r>
          </w:p>
        </w:tc>
      </w:tr>
      <w:tr w:rsidR="004B09C6" w:rsidRPr="004C4649" w:rsidTr="005F0F72">
        <w:tc>
          <w:tcPr>
            <w:tcW w:w="3316" w:type="dxa"/>
            <w:vMerge w:val="restart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Срыв сроков доставки</w:t>
            </w: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Перенос даты доставки (позднее ранее согласованной даты) работником Поставщика по своему усмотрению (не успел, не смог, «надавил» на Клиента для изменения даты доставки и т.д.)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Срыв срока с последующей недоставкой – не оплачивается.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Срыв срока с последующей доставкой оплачивается 100 руб. за каждый день задержки, но не более  стоимости доставки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Нарушение транзитных сроков (за нарушение контрольных сроков готовности отправления к выдаче и/или согласованной с Клиентом/Получателем даты/времени доставки</w:t>
            </w:r>
            <w:r w:rsidR="00DF4539" w:rsidRPr="004C4649">
              <w:rPr>
                <w:szCs w:val="24"/>
              </w:rPr>
              <w:t>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2% за каждый день задержки от стоимости услуги доставки 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Несвоевременное согласование с Клиентом/Получателем времени и даты доставки при способе доставки «лично в руки»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Оплачивается с неустойкой в размере 3%, но не менее 100 руб. за каждый день задержки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Жалоба Клиента Банка 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 случае недоставки – 100%, в случае доставки размер штрафа варьируется от 20 до 100%</w:t>
            </w:r>
          </w:p>
        </w:tc>
      </w:tr>
      <w:tr w:rsidR="004B09C6" w:rsidRPr="004C4649" w:rsidTr="005F0F72">
        <w:tc>
          <w:tcPr>
            <w:tcW w:w="3316" w:type="dxa"/>
            <w:vMerge w:val="restart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Ненадлежащая доставка </w:t>
            </w: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Некорректный выбор статуса доставки (например, карту вручил и поставил «Отказ Клиента»)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Если привело к отказу по заявке, то размер штрафа равен стоимости заказа. Если карта выдана, то 3% от стоимости доставки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 xml:space="preserve">Некорректное фото Клиента/документов 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Понижающий коэф. с учетом количества переоформлений: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 Минус 10% от стоимости заказа за каждое переоформление, в случае отказа либо </w:t>
            </w:r>
            <w:bookmarkStart w:id="1" w:name="_Hlk39077178"/>
            <w:r w:rsidRPr="004C4649">
              <w:rPr>
                <w:szCs w:val="24"/>
              </w:rPr>
              <w:t xml:space="preserve">жалобы Клиента </w:t>
            </w:r>
            <w:bookmarkStart w:id="2" w:name="_Hlk39077159"/>
            <w:r w:rsidRPr="004C4649">
              <w:rPr>
                <w:szCs w:val="24"/>
              </w:rPr>
              <w:t>после переоформления штраф равен стоимости доставки</w:t>
            </w:r>
            <w:bookmarkEnd w:id="1"/>
            <w:r w:rsidRPr="004C4649">
              <w:rPr>
                <w:szCs w:val="24"/>
              </w:rPr>
              <w:t>.</w:t>
            </w:r>
            <w:bookmarkEnd w:id="2"/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bookmarkStart w:id="3" w:name="_Hlk39077107"/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 xml:space="preserve">Срок исправления нарушений и переоформления документов (например, некомплект) должны равняться срокам исполнения заявки по стандартному процессу. При этом перенос даты доставки по Инициативе Клиента должен быть подтвержден. 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 xml:space="preserve"> За превышение на срок более 1 дня /1раза либо свыше, установленного договором срока выплачивается штраф. 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3% за каждый день задержки, при поступлении жалобы Клиента </w:t>
            </w:r>
            <w:r w:rsidR="004C4649" w:rsidRPr="004C4649">
              <w:rPr>
                <w:szCs w:val="24"/>
              </w:rPr>
              <w:t>–</w:t>
            </w:r>
            <w:r w:rsidR="007E77E8" w:rsidRPr="004C4649">
              <w:rPr>
                <w:szCs w:val="24"/>
              </w:rPr>
              <w:t xml:space="preserve"> </w:t>
            </w:r>
            <w:r w:rsidR="004C4649" w:rsidRPr="004C4649">
              <w:rPr>
                <w:szCs w:val="24"/>
              </w:rPr>
              <w:t xml:space="preserve">отправление </w:t>
            </w:r>
            <w:r w:rsidRPr="004C4649">
              <w:rPr>
                <w:szCs w:val="24"/>
              </w:rPr>
              <w:t>не оплачивается</w:t>
            </w:r>
          </w:p>
        </w:tc>
      </w:tr>
      <w:bookmarkEnd w:id="3"/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Некорректное/неполное заполнение оригиналов документов, переданных в Банк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Минус 50% от стоимости доставки в случае отсутствия корректно заполненной информации и подписей Клиента.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Если нарушение выявлено при последующем исправлении, то доставка не оплачивается, а нарушения должны быть исправлены.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Несвоевременная доставка комплекта документов в Банк: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- возврат Клиентского пакета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- возврат Клиентского досье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- возврат Клиентского досье с исправлениями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За исключением случаев, когда задержка была письменно согласована с Банком и имеет обоснование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100 руб. за каждый день задержки за каждый комплект документов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bookmarkStart w:id="4" w:name="_Hlk39078025"/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Идентификация проведена ненадлежащим образом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4C4649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Выявлено контрольными процедурами Банка</w:t>
            </w:r>
            <w:r w:rsidR="004C4649" w:rsidRPr="004C4649">
              <w:rPr>
                <w:szCs w:val="24"/>
              </w:rPr>
              <w:t xml:space="preserve"> / при предъявлении претензий Клиентами/надзорными органами</w:t>
            </w:r>
            <w:r w:rsidRPr="004C4649">
              <w:rPr>
                <w:szCs w:val="24"/>
              </w:rPr>
              <w:t xml:space="preserve"> – штраф равен стоимости доставки </w:t>
            </w:r>
          </w:p>
        </w:tc>
      </w:tr>
      <w:bookmarkEnd w:id="4"/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Нарушение инструкций (установление личности, визуальная оценка, фотографирование, проверка документов и т.д.) согласованных с Банком (приложения к Договору либо актуализированные версии Инструкций, направленные Поставщику от ответственного работника Банка)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 зависимости от типа нарушения (детально будет проработано на этапе согласования договора)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Причинение ущерба (в том числе утеря, повреждение, порча) по отношению к составляющим Отправления (клиентские пакеты, карты)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 зависимости от типа нарушения (детально будет проработано на этапе согласования договора)</w:t>
            </w:r>
          </w:p>
        </w:tc>
      </w:tr>
      <w:tr w:rsidR="004B09C6" w:rsidRPr="004C4649" w:rsidTr="005F0F72">
        <w:tc>
          <w:tcPr>
            <w:tcW w:w="3316" w:type="dxa"/>
            <w:vMerge w:val="restart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Взаимодействие/обмен информацией</w:t>
            </w: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Несвоевременное отражение в ИС статусов/операций по отправлениям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50 руб. за первый день задержки и 2% от стоимости заказа, но не менее 10 руб. за каждый последующий день 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Несвоевременное предоставление информации по запросам (просрочки с ответом) свыше срока, определенного в Договоре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100 руб. за каждый случай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Нарушение установленного графика работы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Стоимость доставки </w:t>
            </w:r>
          </w:p>
        </w:tc>
      </w:tr>
      <w:tr w:rsidR="004B09C6" w:rsidRPr="004C4649" w:rsidTr="005F0F72">
        <w:tc>
          <w:tcPr>
            <w:tcW w:w="6373" w:type="dxa"/>
            <w:gridSpan w:val="2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Совершение мошеннических действий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Возмещение в размере убытка</w:t>
            </w:r>
          </w:p>
        </w:tc>
      </w:tr>
      <w:tr w:rsidR="004B09C6" w:rsidRPr="004C4649" w:rsidTr="005F0F72">
        <w:tc>
          <w:tcPr>
            <w:tcW w:w="6373" w:type="dxa"/>
            <w:gridSpan w:val="2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Нарушение требований, установленных Федеральным законом №115-ФЗ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>Возмещение в размере ущерба Банка</w:t>
            </w:r>
          </w:p>
        </w:tc>
      </w:tr>
      <w:tr w:rsidR="004B09C6" w:rsidRPr="004C4649" w:rsidTr="005F0F72">
        <w:tc>
          <w:tcPr>
            <w:tcW w:w="6373" w:type="dxa"/>
            <w:gridSpan w:val="2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bookmarkStart w:id="5" w:name="_Hlk39079832"/>
            <w:r w:rsidRPr="004C4649">
              <w:rPr>
                <w:szCs w:val="24"/>
              </w:rPr>
              <w:t xml:space="preserve">Внесение изменений в </w:t>
            </w:r>
            <w:r w:rsidRPr="004C4649">
              <w:rPr>
                <w:szCs w:val="24"/>
                <w:lang w:val="en-US"/>
              </w:rPr>
              <w:t>IT</w:t>
            </w:r>
            <w:r w:rsidRPr="004C4649">
              <w:rPr>
                <w:szCs w:val="24"/>
              </w:rPr>
              <w:t>-системы на стороне поставщика, которые привели к остановке процесса доставки на стороне Банка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4C4649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В размере </w:t>
            </w:r>
            <w:r w:rsidRPr="004C4649">
              <w:rPr>
                <w:rFonts w:eastAsia="Calibri"/>
                <w:szCs w:val="24"/>
              </w:rPr>
              <w:t>5 % (</w:t>
            </w:r>
            <w:r w:rsidR="004C4649" w:rsidRPr="004C4649">
              <w:rPr>
                <w:rFonts w:eastAsia="Calibri"/>
                <w:szCs w:val="24"/>
              </w:rPr>
              <w:t>пять</w:t>
            </w:r>
            <w:r w:rsidRPr="004C4649">
              <w:rPr>
                <w:rFonts w:eastAsia="Calibri"/>
                <w:szCs w:val="24"/>
              </w:rPr>
              <w:t>) процентов от суммы общего вознаграждения Агента за отчётный период</w:t>
            </w:r>
            <w:r w:rsidRPr="004C4649">
              <w:rPr>
                <w:szCs w:val="24"/>
              </w:rPr>
              <w:t xml:space="preserve"> за каждый день остановки процесса доставки.</w:t>
            </w:r>
          </w:p>
        </w:tc>
      </w:tr>
      <w:bookmarkEnd w:id="5"/>
      <w:tr w:rsidR="004B09C6" w:rsidRPr="004C4649" w:rsidTr="005F0F72">
        <w:tc>
          <w:tcPr>
            <w:tcW w:w="3316" w:type="dxa"/>
            <w:vMerge w:val="restart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Уровень предоставляемого сервиса</w:t>
            </w: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Если количество обоснованных жалоб на сервис превышает 0,5% от общего количества полученных Поставщиком Отправлений за отчётный период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C4649">
              <w:rPr>
                <w:szCs w:val="24"/>
              </w:rPr>
              <w:t>Источником получения информации о жалобах являются все каналы связи Банка с Клиентом. Отчет по жалобам предоставляет Банк.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rPr>
                <w:szCs w:val="24"/>
              </w:rPr>
              <w:t xml:space="preserve">В размере </w:t>
            </w:r>
            <w:r w:rsidRPr="004C4649">
              <w:rPr>
                <w:rFonts w:eastAsia="Calibri"/>
                <w:szCs w:val="24"/>
              </w:rPr>
              <w:t>10% (десять) процентов от суммы общего вознаграждения Агента за отчётный период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</w:pPr>
            <w:r w:rsidRPr="004C4649">
              <w:t>исполняемость по доставке (доля врученных карт) - ≥ 80%.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Исполнитель выплачивает Заказчику штраф в размере 0,5%, от общей суммы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057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</w:pPr>
            <w:r w:rsidRPr="004C4649">
              <w:t>соблюдение целевых сроков доставки 85% в срок (Москва - не более 2-х календарных дней, Регионы - не более 5-и календарных дней).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Исполнитель выплачивает Заказчику штраф в размере 1%, от общей суммы</w:t>
            </w:r>
          </w:p>
        </w:tc>
      </w:tr>
      <w:tr w:rsidR="004B09C6" w:rsidRPr="004C4649" w:rsidTr="005F0F72">
        <w:tc>
          <w:tcPr>
            <w:tcW w:w="3316" w:type="dxa"/>
            <w:vMerge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057" w:type="dxa"/>
          </w:tcPr>
          <w:p w:rsidR="004B09C6" w:rsidRPr="004C4649" w:rsidRDefault="004B09C6" w:rsidP="008806DA">
            <w:pPr>
              <w:suppressAutoHyphens/>
              <w:spacing w:after="0" w:line="240" w:lineRule="auto"/>
            </w:pPr>
            <w:r w:rsidRPr="004C4649">
              <w:t>Своевременность доставки:</w:t>
            </w:r>
          </w:p>
          <w:p w:rsidR="004B09C6" w:rsidRPr="004C4649" w:rsidRDefault="004B09C6" w:rsidP="008806DA">
            <w:pPr>
              <w:suppressAutoHyphens/>
              <w:spacing w:after="0" w:line="240" w:lineRule="auto"/>
            </w:pPr>
            <w:r w:rsidRPr="004C4649">
              <w:t>Если общее количество отправлений, доставленных с нарушением срока доставки, за отчетный период из Подразделения Заказчика (точки передачи отправлений) превышает 15% от общего количества всех отправлений переданных Исполнителю за отчетный период, оказанных услуг за отчетный период (месяц).</w:t>
            </w:r>
          </w:p>
        </w:tc>
        <w:tc>
          <w:tcPr>
            <w:tcW w:w="298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Исполнитель выплачивает Заказчику штраф в размере 0,5%</w:t>
            </w:r>
            <w:r w:rsidR="00544485" w:rsidRPr="004C4649">
              <w:t xml:space="preserve"> </w:t>
            </w:r>
            <w:r w:rsidRPr="004C4649">
              <w:t>от общей суммы</w:t>
            </w:r>
          </w:p>
        </w:tc>
      </w:tr>
    </w:tbl>
    <w:p w:rsidR="004B09C6" w:rsidRPr="004C4649" w:rsidRDefault="004B09C6" w:rsidP="004B09C6">
      <w:pPr>
        <w:suppressAutoHyphens/>
        <w:spacing w:after="0" w:line="240" w:lineRule="auto"/>
        <w:ind w:left="720"/>
        <w:jc w:val="both"/>
        <w:rPr>
          <w:i/>
          <w:szCs w:val="24"/>
        </w:rPr>
      </w:pPr>
    </w:p>
    <w:p w:rsidR="004B09C6" w:rsidRPr="004C4649" w:rsidRDefault="004B09C6" w:rsidP="005F0F72">
      <w:pPr>
        <w:numPr>
          <w:ilvl w:val="2"/>
          <w:numId w:val="35"/>
        </w:numPr>
        <w:tabs>
          <w:tab w:val="left" w:pos="1560"/>
        </w:tabs>
        <w:suppressAutoHyphens/>
        <w:spacing w:after="0" w:line="240" w:lineRule="auto"/>
        <w:ind w:left="0" w:firstLine="993"/>
        <w:jc w:val="both"/>
        <w:rPr>
          <w:i/>
          <w:szCs w:val="24"/>
        </w:rPr>
      </w:pPr>
      <w:r w:rsidRPr="004C4649">
        <w:rPr>
          <w:szCs w:val="24"/>
        </w:rPr>
        <w:t xml:space="preserve">Доставка считается выполненной только после информирования Поставщиком о факте доставки/не доставки МТС Банка по </w:t>
      </w:r>
      <w:r w:rsidRPr="004C4649">
        <w:rPr>
          <w:szCs w:val="24"/>
          <w:lang w:val="en-US"/>
        </w:rPr>
        <w:t>API</w:t>
      </w:r>
      <w:r w:rsidRPr="004C4649">
        <w:rPr>
          <w:szCs w:val="24"/>
        </w:rPr>
        <w:t xml:space="preserve"> и передачи полного комплекта фотографий и документов для требований, отраженных в п. 2.1, комплекта документов для требований, отраженных в п. 2.2.</w:t>
      </w:r>
    </w:p>
    <w:p w:rsidR="004B09C6" w:rsidRPr="004C4649" w:rsidRDefault="004B09C6" w:rsidP="005F0F72">
      <w:pPr>
        <w:numPr>
          <w:ilvl w:val="2"/>
          <w:numId w:val="35"/>
        </w:numPr>
        <w:tabs>
          <w:tab w:val="left" w:pos="1560"/>
        </w:tabs>
        <w:suppressAutoHyphens/>
        <w:spacing w:after="0" w:line="240" w:lineRule="auto"/>
        <w:ind w:left="0" w:firstLine="993"/>
        <w:jc w:val="both"/>
        <w:rPr>
          <w:i/>
          <w:szCs w:val="24"/>
        </w:rPr>
      </w:pPr>
      <w:r w:rsidRPr="004C4649">
        <w:rPr>
          <w:szCs w:val="24"/>
          <w:lang w:val="en-US"/>
        </w:rPr>
        <w:t>SLA</w:t>
      </w:r>
      <w:r w:rsidRPr="004C4649">
        <w:rPr>
          <w:szCs w:val="24"/>
        </w:rPr>
        <w:t xml:space="preserve">. </w:t>
      </w:r>
      <w:r w:rsidRPr="004C4649">
        <w:rPr>
          <w:bCs/>
          <w:color w:val="000000"/>
          <w:szCs w:val="24"/>
          <w:lang w:eastAsia="ru-RU"/>
        </w:rPr>
        <w:t>Детали расчета всех показателей и исключения будут согласованы на этапе договора (т</w:t>
      </w:r>
      <w:r w:rsidRPr="004C4649">
        <w:rPr>
          <w:szCs w:val="24"/>
        </w:rPr>
        <w:t>ехнические параметры):</w:t>
      </w:r>
    </w:p>
    <w:tbl>
      <w:tblPr>
        <w:tblStyle w:val="af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5806"/>
      </w:tblGrid>
      <w:tr w:rsidR="004B09C6" w:rsidRPr="004C4649" w:rsidTr="005F0F72">
        <w:tc>
          <w:tcPr>
            <w:tcW w:w="851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№</w:t>
            </w:r>
          </w:p>
        </w:tc>
        <w:tc>
          <w:tcPr>
            <w:tcW w:w="2693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Параметр</w:t>
            </w:r>
          </w:p>
        </w:tc>
        <w:tc>
          <w:tcPr>
            <w:tcW w:w="5806" w:type="dxa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 w:rsidRPr="004C4649">
              <w:rPr>
                <w:b/>
                <w:szCs w:val="24"/>
              </w:rPr>
              <w:t>Требования</w:t>
            </w:r>
          </w:p>
        </w:tc>
      </w:tr>
      <w:tr w:rsidR="004B09C6" w:rsidRPr="004C4649" w:rsidTr="005F0F72">
        <w:tc>
          <w:tcPr>
            <w:tcW w:w="851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Время предоставления сервиса</w:t>
            </w:r>
          </w:p>
        </w:tc>
        <w:tc>
          <w:tcPr>
            <w:tcW w:w="5806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24/7</w:t>
            </w:r>
          </w:p>
        </w:tc>
      </w:tr>
      <w:tr w:rsidR="004B09C6" w:rsidRPr="004C4649" w:rsidTr="005F0F72">
        <w:tc>
          <w:tcPr>
            <w:tcW w:w="851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Время технологического окна</w:t>
            </w:r>
          </w:p>
        </w:tc>
        <w:tc>
          <w:tcPr>
            <w:tcW w:w="5806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</w:pPr>
            <w:r w:rsidRPr="004C4649">
              <w:t>определяется по согласованию с Банком на этапе согласования договора</w:t>
            </w:r>
          </w:p>
        </w:tc>
      </w:tr>
      <w:tr w:rsidR="004B09C6" w:rsidRPr="004C4649" w:rsidTr="005F0F72">
        <w:trPr>
          <w:trHeight w:val="2547"/>
        </w:trPr>
        <w:tc>
          <w:tcPr>
            <w:tcW w:w="851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rPr>
                <w:szCs w:val="24"/>
              </w:rPr>
            </w:pPr>
            <w:r w:rsidRPr="004C4649">
              <w:t>Управление инцидентами (% инцидентов , решенных в срок, определенный согласно приоритету &gt; 90%).</w:t>
            </w:r>
          </w:p>
        </w:tc>
        <w:tc>
          <w:tcPr>
            <w:tcW w:w="5806" w:type="dxa"/>
            <w:vAlign w:val="center"/>
          </w:tcPr>
          <w:p w:rsidR="004B09C6" w:rsidRPr="004C4649" w:rsidRDefault="004B09C6" w:rsidP="008806DA">
            <w:pPr>
              <w:suppressAutoHyphens/>
            </w:pPr>
            <w:r w:rsidRPr="004C4649">
              <w:t>Инцидент направляется Поставщику услуг на выделенный почтовый ящик и/или ответственному сотруднику(определяется на этапе договора):</w:t>
            </w:r>
            <w:r w:rsidRPr="004C4649">
              <w:br/>
              <w:t>─ Время устранения Инцидентов - 1 час;</w:t>
            </w:r>
            <w:r w:rsidRPr="004C4649">
              <w:br/>
              <w:t>─ Время восстановления после сбоя - 1 час;</w:t>
            </w:r>
            <w:r w:rsidRPr="004C4649">
              <w:br/>
              <w:t>─ Время восстановления после аварии - 24 часа.</w:t>
            </w:r>
          </w:p>
        </w:tc>
      </w:tr>
      <w:tr w:rsidR="004B09C6" w:rsidRPr="004C4649" w:rsidTr="005F0F72">
        <w:tc>
          <w:tcPr>
            <w:tcW w:w="851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C4649">
              <w:rPr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</w:pPr>
            <w:r w:rsidRPr="004C4649">
              <w:t>Плановые регламентные работы</w:t>
            </w:r>
          </w:p>
        </w:tc>
        <w:tc>
          <w:tcPr>
            <w:tcW w:w="5806" w:type="dxa"/>
            <w:vAlign w:val="center"/>
          </w:tcPr>
          <w:p w:rsidR="004B09C6" w:rsidRPr="004C4649" w:rsidRDefault="004B09C6" w:rsidP="008806DA">
            <w:pPr>
              <w:suppressAutoHyphens/>
            </w:pPr>
            <w:r w:rsidRPr="004C4649">
              <w:t>Суммарная продолжительность перерывов - не более 4 часов в месяц с уведомлением Заказчика не менее чем за 48 часов до начала перерыва путем рассылки информации Заказчику</w:t>
            </w:r>
          </w:p>
        </w:tc>
      </w:tr>
      <w:tr w:rsidR="004B09C6" w:rsidRPr="004C4649" w:rsidTr="005F0F72">
        <w:tc>
          <w:tcPr>
            <w:tcW w:w="3544" w:type="dxa"/>
            <w:gridSpan w:val="2"/>
            <w:vAlign w:val="center"/>
          </w:tcPr>
          <w:p w:rsidR="004B09C6" w:rsidRPr="004C4649" w:rsidRDefault="004B09C6" w:rsidP="008806DA">
            <w:pPr>
              <w:suppressAutoHyphens/>
              <w:spacing w:after="0" w:line="240" w:lineRule="auto"/>
            </w:pPr>
            <w:r w:rsidRPr="004C4649">
              <w:t xml:space="preserve">Оценка стоимости простоя </w:t>
            </w:r>
          </w:p>
        </w:tc>
        <w:tc>
          <w:tcPr>
            <w:tcW w:w="5806" w:type="dxa"/>
            <w:vAlign w:val="center"/>
          </w:tcPr>
          <w:p w:rsidR="004B09C6" w:rsidRPr="004C4649" w:rsidRDefault="004B09C6" w:rsidP="008806DA">
            <w:pPr>
              <w:suppressAutoHyphens/>
            </w:pPr>
            <w:r w:rsidRPr="004C4649">
              <w:t>В случае увеличения сроков восстановления работоспособности, описанных в п. 1-4 данной таблицы без предварительного согласования с Заказчиком штраф в размере 1 000руб. за каждый час простоя, но не более 10 000руб в сутки. Сумма вычитается из счета по итогам закрытого месяца.</w:t>
            </w:r>
          </w:p>
        </w:tc>
      </w:tr>
    </w:tbl>
    <w:p w:rsidR="004B09C6" w:rsidRPr="004C4649" w:rsidRDefault="004B09C6" w:rsidP="004B09C6">
      <w:pPr>
        <w:suppressAutoHyphens/>
        <w:spacing w:after="0" w:line="240" w:lineRule="auto"/>
        <w:ind w:left="1080"/>
        <w:jc w:val="both"/>
        <w:rPr>
          <w:i/>
          <w:szCs w:val="24"/>
        </w:rPr>
      </w:pPr>
    </w:p>
    <w:p w:rsidR="004B09C6" w:rsidRPr="004C4649" w:rsidRDefault="004B09C6" w:rsidP="004B09C6">
      <w:pPr>
        <w:pStyle w:val="affa"/>
        <w:suppressAutoHyphens/>
        <w:ind w:left="1800"/>
      </w:pPr>
    </w:p>
    <w:p w:rsidR="004B09C6" w:rsidRPr="004C4649" w:rsidRDefault="004B09C6" w:rsidP="005F0F72">
      <w:pPr>
        <w:numPr>
          <w:ilvl w:val="0"/>
          <w:numId w:val="35"/>
        </w:numPr>
        <w:suppressAutoHyphens/>
        <w:spacing w:after="0" w:line="240" w:lineRule="auto"/>
        <w:ind w:firstLine="491"/>
        <w:jc w:val="both"/>
        <w:rPr>
          <w:i/>
          <w:szCs w:val="24"/>
        </w:rPr>
      </w:pPr>
      <w:r w:rsidRPr="004C4649">
        <w:rPr>
          <w:b/>
          <w:szCs w:val="24"/>
        </w:rPr>
        <w:t xml:space="preserve">Специальные требования к Поставщику. 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Иметь соответствующие лицензии и сертификаты, отвечающие требованиям безопасности по передаче персональных клиентских данных в электронном виде. Компания должна быть внесена в реестр операторов, осуществляющих обработку персональных данных.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Против Поставщика услуг не должно быть возбуждена процедура о признании его несостоятельным/банкротом (в том числе самостоятельная подача заявления о признании банкротом).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Участник должен обладать положительной репутацией; наличие сведений о судебных разбирательствах, закончившихся не в пользу Участника, или рекламация по аналогичным договорам может послужить основанием для признания участника конкурса неблагонадежным;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 xml:space="preserve">Участник должен иметь опыт оказания аналогичных услуг (информацию необходимо подтвердить в простой письменной форме с указанием наименования клиента, статуса договора (например, инициирован/в процессе исполнения/завершен), сроков сотрудничества, ФИО, телефон, e-mail представителя клиента, отзывы заказчиков – копии, заверенные руководителем организации). Заказчик вправе отдельно запросить подтверждение опыта работы. 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Наличие необходимых материальных и транспортных ресурсов для выполнения работ по заявкам Банка;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Наличие у Поставщика подразделения, ответственного за обучение финансовых консультантов/курьеров;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Возможность приступить к выполнению работ сразу после подписания Договора (в случае необходимости по Гарантийному письму)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Ресурсные возможности поставщика по регионам обслуживания, в том числе в случае резкого внепланового увеличения объемов отправлений</w:t>
      </w:r>
    </w:p>
    <w:p w:rsidR="004B09C6" w:rsidRPr="004C4649" w:rsidRDefault="004B09C6" w:rsidP="005F0F72">
      <w:pPr>
        <w:numPr>
          <w:ilvl w:val="1"/>
          <w:numId w:val="35"/>
        </w:numPr>
        <w:suppressAutoHyphens/>
        <w:spacing w:after="0" w:line="240" w:lineRule="auto"/>
        <w:ind w:left="0" w:firstLine="851"/>
        <w:jc w:val="both"/>
        <w:rPr>
          <w:szCs w:val="24"/>
        </w:rPr>
      </w:pPr>
      <w:r w:rsidRPr="004C4649">
        <w:rPr>
          <w:szCs w:val="24"/>
        </w:rPr>
        <w:t>Поставщик должен обеспечить возможность предоставления в Банк информации:</w:t>
      </w:r>
    </w:p>
    <w:p w:rsidR="004B09C6" w:rsidRPr="004C4649" w:rsidRDefault="004B09C6" w:rsidP="005F0F72">
      <w:pPr>
        <w:pStyle w:val="affa"/>
        <w:numPr>
          <w:ilvl w:val="0"/>
          <w:numId w:val="16"/>
        </w:numPr>
        <w:suppressAutoHyphens/>
        <w:ind w:left="0" w:firstLine="851"/>
        <w:jc w:val="both"/>
      </w:pPr>
      <w:r w:rsidRPr="004C4649">
        <w:t>На курьеров (</w:t>
      </w:r>
      <w:r w:rsidRPr="004C4649">
        <w:rPr>
          <w:lang w:val="en-US"/>
        </w:rPr>
        <w:t>ID</w:t>
      </w:r>
      <w:r w:rsidRPr="004C4649">
        <w:t>, ФИО, паспортные данные, дата рождения, номер телефона), осуществляющих получение отправлений в Банке и/или передачу клиентского пакета;</w:t>
      </w:r>
    </w:p>
    <w:p w:rsidR="004B09C6" w:rsidRPr="004C4649" w:rsidRDefault="004B09C6" w:rsidP="005F0F72">
      <w:pPr>
        <w:pStyle w:val="affa"/>
        <w:numPr>
          <w:ilvl w:val="0"/>
          <w:numId w:val="16"/>
        </w:numPr>
        <w:suppressAutoHyphens/>
        <w:ind w:left="0" w:firstLine="851"/>
        <w:jc w:val="both"/>
      </w:pPr>
      <w:r w:rsidRPr="004C4649">
        <w:t>Номера, а/м, для проезда на территорию для получения отправлений заранее, до начала выполнения работ по доставке</w:t>
      </w:r>
    </w:p>
    <w:p w:rsidR="004B09C6" w:rsidRPr="005C1C79" w:rsidRDefault="005F0F72" w:rsidP="005F0F72">
      <w:pPr>
        <w:suppressAutoHyphens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:rsidR="00B57627" w:rsidRDefault="002F351B"/>
    <w:sectPr w:rsidR="00B5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1B" w:rsidRDefault="002F351B" w:rsidP="004B09C6">
      <w:pPr>
        <w:spacing w:after="0" w:line="240" w:lineRule="auto"/>
      </w:pPr>
      <w:r>
        <w:separator/>
      </w:r>
    </w:p>
  </w:endnote>
  <w:endnote w:type="continuationSeparator" w:id="0">
    <w:p w:rsidR="002F351B" w:rsidRDefault="002F351B" w:rsidP="004B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1B" w:rsidRDefault="002F351B" w:rsidP="004B09C6">
      <w:pPr>
        <w:spacing w:after="0" w:line="240" w:lineRule="auto"/>
      </w:pPr>
      <w:r>
        <w:separator/>
      </w:r>
    </w:p>
  </w:footnote>
  <w:footnote w:type="continuationSeparator" w:id="0">
    <w:p w:rsidR="002F351B" w:rsidRDefault="002F351B" w:rsidP="004B09C6">
      <w:pPr>
        <w:spacing w:after="0" w:line="240" w:lineRule="auto"/>
      </w:pPr>
      <w:r>
        <w:continuationSeparator/>
      </w:r>
    </w:p>
  </w:footnote>
  <w:footnote w:id="1">
    <w:p w:rsidR="004B09C6" w:rsidRPr="006104F9" w:rsidRDefault="004B09C6" w:rsidP="004B09C6">
      <w:pPr>
        <w:pStyle w:val="af3"/>
        <w:rPr>
          <w:lang w:val="ru-RU"/>
        </w:rPr>
      </w:pPr>
      <w:r>
        <w:rPr>
          <w:rStyle w:val="af2"/>
        </w:rPr>
        <w:footnoteRef/>
      </w:r>
      <w:r>
        <w:t xml:space="preserve"> </w:t>
      </w:r>
      <w:r>
        <w:rPr>
          <w:lang w:val="ru-RU"/>
        </w:rPr>
        <w:t>Текущий перечень может быть изменен на любом этапе проекта в зависимости от потребностей Банка</w:t>
      </w:r>
    </w:p>
  </w:footnote>
  <w:footnote w:id="2">
    <w:p w:rsidR="004B09C6" w:rsidRPr="003861C2" w:rsidRDefault="004B09C6" w:rsidP="004B09C6">
      <w:pPr>
        <w:pStyle w:val="af3"/>
        <w:rPr>
          <w:lang w:val="ru-RU"/>
        </w:rPr>
      </w:pPr>
      <w:r>
        <w:rPr>
          <w:rStyle w:val="af2"/>
        </w:rPr>
        <w:footnoteRef/>
      </w:r>
      <w:r>
        <w:t xml:space="preserve"> </w:t>
      </w:r>
      <w:r>
        <w:rPr>
          <w:lang w:val="ru-RU"/>
        </w:rPr>
        <w:t xml:space="preserve">Звонки и </w:t>
      </w:r>
      <w:r>
        <w:rPr>
          <w:lang w:val="en-US"/>
        </w:rPr>
        <w:t>sms</w:t>
      </w:r>
      <w:r>
        <w:rPr>
          <w:lang w:val="ru-RU"/>
        </w:rPr>
        <w:t>-информирование осуществляется по алгоритмам, согласованным с Банком. Скрипт разговора с Клиентом, т</w:t>
      </w:r>
      <w:r w:rsidRPr="005C1C79">
        <w:t xml:space="preserve">ексты sms-сообщений и этапы на которых необходимо отправлять sms-сообщение </w:t>
      </w:r>
      <w:r>
        <w:rPr>
          <w:lang w:val="ru-RU"/>
        </w:rPr>
        <w:t>согласовать с Банком на этапе договора и в дальнейшем по факту реализации процесса.</w:t>
      </w:r>
    </w:p>
  </w:footnote>
  <w:footnote w:id="3">
    <w:p w:rsidR="004B09C6" w:rsidRPr="00F620C6" w:rsidRDefault="004B09C6" w:rsidP="004B09C6">
      <w:pPr>
        <w:pStyle w:val="af3"/>
        <w:rPr>
          <w:lang w:val="ru-RU"/>
        </w:rPr>
      </w:pPr>
      <w:r>
        <w:rPr>
          <w:rStyle w:val="af2"/>
        </w:rPr>
        <w:footnoteRef/>
      </w:r>
      <w:r>
        <w:t xml:space="preserve"> </w:t>
      </w:r>
      <w:r>
        <w:rPr>
          <w:lang w:val="ru-RU"/>
        </w:rPr>
        <w:t>Перечень данных может быть скорректирован</w:t>
      </w:r>
    </w:p>
  </w:footnote>
  <w:footnote w:id="4">
    <w:p w:rsidR="004B09C6" w:rsidRPr="00537972" w:rsidRDefault="004B09C6" w:rsidP="004B09C6">
      <w:pPr>
        <w:pStyle w:val="af3"/>
        <w:rPr>
          <w:lang w:val="ru-RU"/>
        </w:rPr>
      </w:pPr>
      <w:r>
        <w:rPr>
          <w:rStyle w:val="af2"/>
        </w:rPr>
        <w:footnoteRef/>
      </w:r>
      <w:r>
        <w:t xml:space="preserve"> </w:t>
      </w:r>
      <w:r>
        <w:rPr>
          <w:lang w:val="ru-RU"/>
        </w:rPr>
        <w:t>Детально условия по штрафным санкциям будут согласованы на этапе заключения Договора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365980"/>
    <w:multiLevelType w:val="hybridMultilevel"/>
    <w:tmpl w:val="884EAAD6"/>
    <w:lvl w:ilvl="0" w:tplc="747EA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70A65"/>
    <w:multiLevelType w:val="hybridMultilevel"/>
    <w:tmpl w:val="CB1EBB60"/>
    <w:lvl w:ilvl="0" w:tplc="0419000F">
      <w:start w:val="3"/>
      <w:numFmt w:val="bullet"/>
      <w:lvlText w:val="–"/>
      <w:lvlJc w:val="left"/>
      <w:pPr>
        <w:ind w:left="179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0A3A78FE"/>
    <w:multiLevelType w:val="multilevel"/>
    <w:tmpl w:val="E0827C7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0BAA2C65"/>
    <w:multiLevelType w:val="hybridMultilevel"/>
    <w:tmpl w:val="AFAA83A4"/>
    <w:lvl w:ilvl="0" w:tplc="0419000F">
      <w:start w:val="3"/>
      <w:numFmt w:val="bullet"/>
      <w:lvlText w:val="–"/>
      <w:lvlJc w:val="left"/>
      <w:pPr>
        <w:ind w:left="262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8" w15:restartNumberingAfterBreak="0">
    <w:nsid w:val="0D7F7F98"/>
    <w:multiLevelType w:val="multilevel"/>
    <w:tmpl w:val="5BECC8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A13E02"/>
    <w:multiLevelType w:val="hybridMultilevel"/>
    <w:tmpl w:val="3B78D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2494F"/>
    <w:multiLevelType w:val="hybridMultilevel"/>
    <w:tmpl w:val="2924A104"/>
    <w:lvl w:ilvl="0" w:tplc="747EA1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177965"/>
    <w:multiLevelType w:val="hybridMultilevel"/>
    <w:tmpl w:val="BB6EFD8E"/>
    <w:lvl w:ilvl="0" w:tplc="747EA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B2EFE"/>
    <w:multiLevelType w:val="multilevel"/>
    <w:tmpl w:val="15CA4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E7F78AB"/>
    <w:multiLevelType w:val="hybridMultilevel"/>
    <w:tmpl w:val="0D721A16"/>
    <w:lvl w:ilvl="0" w:tplc="0419000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 w15:restartNumberingAfterBreak="0">
    <w:nsid w:val="2FB57C39"/>
    <w:multiLevelType w:val="multilevel"/>
    <w:tmpl w:val="FE98D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69D3D77"/>
    <w:multiLevelType w:val="hybridMultilevel"/>
    <w:tmpl w:val="5D9223DC"/>
    <w:lvl w:ilvl="0" w:tplc="0419000F">
      <w:start w:val="3"/>
      <w:numFmt w:val="bullet"/>
      <w:lvlText w:val="–"/>
      <w:lvlJc w:val="left"/>
      <w:pPr>
        <w:ind w:left="256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 w15:restartNumberingAfterBreak="0">
    <w:nsid w:val="4AFF6228"/>
    <w:multiLevelType w:val="hybridMultilevel"/>
    <w:tmpl w:val="D79886A6"/>
    <w:lvl w:ilvl="0" w:tplc="0419000F">
      <w:start w:val="3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6E5BAF"/>
    <w:multiLevelType w:val="hybridMultilevel"/>
    <w:tmpl w:val="0E5E83BA"/>
    <w:lvl w:ilvl="0" w:tplc="0419000F">
      <w:start w:val="3"/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31A41A6"/>
    <w:multiLevelType w:val="hybridMultilevel"/>
    <w:tmpl w:val="75F24902"/>
    <w:lvl w:ilvl="0" w:tplc="0419000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D4E6D"/>
    <w:multiLevelType w:val="hybridMultilevel"/>
    <w:tmpl w:val="C29C8A30"/>
    <w:lvl w:ilvl="0" w:tplc="0419000F">
      <w:start w:val="3"/>
      <w:numFmt w:val="bullet"/>
      <w:lvlText w:val="–"/>
      <w:lvlJc w:val="left"/>
      <w:pPr>
        <w:ind w:left="262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6" w15:restartNumberingAfterBreak="0">
    <w:nsid w:val="5A431716"/>
    <w:multiLevelType w:val="hybridMultilevel"/>
    <w:tmpl w:val="A552DD18"/>
    <w:lvl w:ilvl="0" w:tplc="0419000F">
      <w:start w:val="3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8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3542A6A"/>
    <w:multiLevelType w:val="hybridMultilevel"/>
    <w:tmpl w:val="BB88E2C2"/>
    <w:lvl w:ilvl="0" w:tplc="0419000F">
      <w:start w:val="3"/>
      <w:numFmt w:val="bullet"/>
      <w:lvlText w:val="–"/>
      <w:lvlJc w:val="left"/>
      <w:pPr>
        <w:ind w:left="157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A514CE1"/>
    <w:multiLevelType w:val="hybridMultilevel"/>
    <w:tmpl w:val="5046E762"/>
    <w:lvl w:ilvl="0" w:tplc="0419000F">
      <w:start w:val="3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A34F11"/>
    <w:multiLevelType w:val="multilevel"/>
    <w:tmpl w:val="26FE4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1B41D1"/>
    <w:multiLevelType w:val="multilevel"/>
    <w:tmpl w:val="5AFA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3"/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D8B2176"/>
    <w:multiLevelType w:val="hybridMultilevel"/>
    <w:tmpl w:val="B5865222"/>
    <w:lvl w:ilvl="0" w:tplc="0419000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8"/>
  </w:num>
  <w:num w:numId="2">
    <w:abstractNumId w:val="30"/>
  </w:num>
  <w:num w:numId="3">
    <w:abstractNumId w:val="27"/>
  </w:num>
  <w:num w:numId="4">
    <w:abstractNumId w:val="17"/>
  </w:num>
  <w:num w:numId="5">
    <w:abstractNumId w:val="35"/>
  </w:num>
  <w:num w:numId="6">
    <w:abstractNumId w:val="19"/>
  </w:num>
  <w:num w:numId="7">
    <w:abstractNumId w:val="10"/>
  </w:num>
  <w:num w:numId="8">
    <w:abstractNumId w:val="14"/>
  </w:num>
  <w:num w:numId="9">
    <w:abstractNumId w:val="20"/>
  </w:num>
  <w:num w:numId="10">
    <w:abstractNumId w:val="2"/>
  </w:num>
  <w:num w:numId="11">
    <w:abstractNumId w:val="1"/>
  </w:num>
  <w:num w:numId="12">
    <w:abstractNumId w:val="32"/>
  </w:num>
  <w:num w:numId="13">
    <w:abstractNumId w:val="3"/>
  </w:num>
  <w:num w:numId="14">
    <w:abstractNumId w:val="11"/>
  </w:num>
  <w:num w:numId="15">
    <w:abstractNumId w:val="0"/>
  </w:num>
  <w:num w:numId="16">
    <w:abstractNumId w:val="12"/>
  </w:num>
  <w:num w:numId="17">
    <w:abstractNumId w:val="13"/>
  </w:num>
  <w:num w:numId="18">
    <w:abstractNumId w:val="4"/>
  </w:num>
  <w:num w:numId="19">
    <w:abstractNumId w:val="5"/>
  </w:num>
  <w:num w:numId="20">
    <w:abstractNumId w:val="23"/>
  </w:num>
  <w:num w:numId="21">
    <w:abstractNumId w:val="31"/>
  </w:num>
  <w:num w:numId="22">
    <w:abstractNumId w:val="34"/>
  </w:num>
  <w:num w:numId="23">
    <w:abstractNumId w:val="26"/>
  </w:num>
  <w:num w:numId="24">
    <w:abstractNumId w:val="22"/>
  </w:num>
  <w:num w:numId="25">
    <w:abstractNumId w:val="24"/>
  </w:num>
  <w:num w:numId="26">
    <w:abstractNumId w:val="21"/>
  </w:num>
  <w:num w:numId="27">
    <w:abstractNumId w:val="7"/>
  </w:num>
  <w:num w:numId="28">
    <w:abstractNumId w:val="33"/>
  </w:num>
  <w:num w:numId="29">
    <w:abstractNumId w:val="16"/>
  </w:num>
  <w:num w:numId="30">
    <w:abstractNumId w:val="25"/>
  </w:num>
  <w:num w:numId="31">
    <w:abstractNumId w:val="29"/>
  </w:num>
  <w:num w:numId="32">
    <w:abstractNumId w:val="8"/>
  </w:num>
  <w:num w:numId="33">
    <w:abstractNumId w:val="9"/>
  </w:num>
  <w:num w:numId="34">
    <w:abstractNumId w:val="15"/>
  </w:num>
  <w:num w:numId="35">
    <w:abstractNumId w:val="18"/>
  </w:num>
  <w:num w:numId="3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CF"/>
    <w:rsid w:val="00106EB3"/>
    <w:rsid w:val="00173854"/>
    <w:rsid w:val="002E50DD"/>
    <w:rsid w:val="002F339E"/>
    <w:rsid w:val="002F351B"/>
    <w:rsid w:val="0041467E"/>
    <w:rsid w:val="00420343"/>
    <w:rsid w:val="004B09C6"/>
    <w:rsid w:val="004C0D9E"/>
    <w:rsid w:val="004C4649"/>
    <w:rsid w:val="00532AB8"/>
    <w:rsid w:val="00544485"/>
    <w:rsid w:val="005448FF"/>
    <w:rsid w:val="00590F4C"/>
    <w:rsid w:val="005F0F72"/>
    <w:rsid w:val="006550B7"/>
    <w:rsid w:val="00682639"/>
    <w:rsid w:val="007048CF"/>
    <w:rsid w:val="007216F2"/>
    <w:rsid w:val="00760B42"/>
    <w:rsid w:val="007636F6"/>
    <w:rsid w:val="007E77E8"/>
    <w:rsid w:val="008D0922"/>
    <w:rsid w:val="008F5612"/>
    <w:rsid w:val="008F66D1"/>
    <w:rsid w:val="00A27ED7"/>
    <w:rsid w:val="00A55FAD"/>
    <w:rsid w:val="00C0742A"/>
    <w:rsid w:val="00C9351A"/>
    <w:rsid w:val="00CD3D88"/>
    <w:rsid w:val="00CE53B3"/>
    <w:rsid w:val="00DF4539"/>
    <w:rsid w:val="00E21E6B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3E4C1-B88E-47F0-BBDE-22A1348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B09C6"/>
    <w:pPr>
      <w:spacing w:after="200" w:line="276" w:lineRule="auto"/>
    </w:pPr>
    <w:rPr>
      <w:rFonts w:ascii="Times New Roman" w:eastAsia="Times New Roman" w:hAnsi="Times New Roman" w:cs="Times New Roman"/>
      <w:color w:val="auto"/>
      <w:sz w:val="24"/>
      <w:szCs w:val="22"/>
    </w:rPr>
  </w:style>
  <w:style w:type="paragraph" w:styleId="10">
    <w:name w:val="heading 1"/>
    <w:aliases w:val="Глава 1"/>
    <w:basedOn w:val="a4"/>
    <w:next w:val="a4"/>
    <w:link w:val="11"/>
    <w:qFormat/>
    <w:rsid w:val="004B09C6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0"/>
    <w:next w:val="a4"/>
    <w:link w:val="22"/>
    <w:qFormat/>
    <w:rsid w:val="004B09C6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4B09C6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4B09C6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link w:val="51"/>
    <w:qFormat/>
    <w:rsid w:val="004B09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rsid w:val="004B09C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5"/>
    <w:link w:val="10"/>
    <w:rsid w:val="004B09C6"/>
    <w:rPr>
      <w:rFonts w:ascii="Calibri" w:eastAsia="Calibri" w:hAnsi="Calibri" w:cs="Times New Roman"/>
      <w:b/>
      <w:bCs/>
      <w:color w:val="auto"/>
      <w:sz w:val="24"/>
      <w:szCs w:val="28"/>
      <w:lang w:val="en-US"/>
    </w:rPr>
  </w:style>
  <w:style w:type="character" w:customStyle="1" w:styleId="22">
    <w:name w:val="Заголовок 2 Знак"/>
    <w:basedOn w:val="a5"/>
    <w:link w:val="21"/>
    <w:rsid w:val="004B09C6"/>
    <w:rPr>
      <w:rFonts w:ascii="Calibri" w:eastAsia="Calibri" w:hAnsi="Calibri" w:cs="Times New Roman"/>
      <w:b/>
      <w:bCs/>
      <w:color w:val="auto"/>
      <w:sz w:val="24"/>
      <w:szCs w:val="28"/>
      <w:lang w:val="x-none"/>
    </w:rPr>
  </w:style>
  <w:style w:type="character" w:customStyle="1" w:styleId="30">
    <w:name w:val="Заголовок 3 Знак"/>
    <w:aliases w:val="H3 Знак"/>
    <w:basedOn w:val="a5"/>
    <w:link w:val="3"/>
    <w:rsid w:val="004B09C6"/>
    <w:rPr>
      <w:rFonts w:ascii="Calibri" w:eastAsia="Calibri" w:hAnsi="Calibri" w:cs="Times New Roman"/>
      <w:b/>
      <w:bCs/>
      <w:color w:val="auto"/>
      <w:sz w:val="28"/>
      <w:szCs w:val="28"/>
      <w:lang w:val="x-none" w:eastAsia="x-none"/>
    </w:rPr>
  </w:style>
  <w:style w:type="character" w:customStyle="1" w:styleId="41">
    <w:name w:val="Заголовок 4 Знак"/>
    <w:basedOn w:val="a5"/>
    <w:link w:val="4"/>
    <w:rsid w:val="004B09C6"/>
    <w:rPr>
      <w:rFonts w:ascii="Calibri" w:eastAsia="Calibri" w:hAnsi="Calibri" w:cs="Times New Roman"/>
      <w:b/>
      <w:bCs/>
      <w:i/>
      <w:iCs/>
      <w:color w:val="auto"/>
      <w:sz w:val="28"/>
      <w:szCs w:val="28"/>
      <w:lang w:val="x-none" w:eastAsia="x-none"/>
    </w:rPr>
  </w:style>
  <w:style w:type="character" w:customStyle="1" w:styleId="51">
    <w:name w:val="Заголовок 5 Знак"/>
    <w:basedOn w:val="a5"/>
    <w:link w:val="50"/>
    <w:rsid w:val="004B09C6"/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customStyle="1" w:styleId="60">
    <w:name w:val="Заголовок 6 Знак"/>
    <w:basedOn w:val="a5"/>
    <w:link w:val="6"/>
    <w:rsid w:val="004B09C6"/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/>
    </w:rPr>
  </w:style>
  <w:style w:type="paragraph" w:styleId="a8">
    <w:name w:val="header"/>
    <w:basedOn w:val="a4"/>
    <w:link w:val="a9"/>
    <w:uiPriority w:val="99"/>
    <w:rsid w:val="004B09C6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basedOn w:val="a5"/>
    <w:link w:val="a8"/>
    <w:uiPriority w:val="99"/>
    <w:rsid w:val="004B09C6"/>
    <w:rPr>
      <w:rFonts w:ascii="Times New Roman" w:eastAsia="Calibri" w:hAnsi="Times New Roman" w:cs="Times New Roman"/>
      <w:color w:val="auto"/>
      <w:sz w:val="24"/>
      <w:lang w:val="x-none" w:eastAsia="x-none"/>
    </w:rPr>
  </w:style>
  <w:style w:type="paragraph" w:styleId="aa">
    <w:name w:val="footer"/>
    <w:basedOn w:val="a4"/>
    <w:link w:val="ab"/>
    <w:rsid w:val="004B09C6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basedOn w:val="a5"/>
    <w:link w:val="aa"/>
    <w:rsid w:val="004B09C6"/>
    <w:rPr>
      <w:rFonts w:ascii="Times New Roman" w:eastAsia="Calibri" w:hAnsi="Times New Roman" w:cs="Times New Roman"/>
      <w:color w:val="auto"/>
      <w:sz w:val="24"/>
      <w:lang w:val="x-none" w:eastAsia="x-none"/>
    </w:rPr>
  </w:style>
  <w:style w:type="paragraph" w:styleId="ac">
    <w:name w:val="Balloon Text"/>
    <w:basedOn w:val="a4"/>
    <w:link w:val="ad"/>
    <w:semiHidden/>
    <w:rsid w:val="004B09C6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5"/>
    <w:link w:val="ac"/>
    <w:semiHidden/>
    <w:rsid w:val="004B09C6"/>
    <w:rPr>
      <w:rFonts w:ascii="Tahoma" w:eastAsia="Calibri" w:hAnsi="Tahoma" w:cs="Times New Roman"/>
      <w:color w:val="auto"/>
      <w:sz w:val="16"/>
      <w:szCs w:val="16"/>
      <w:lang w:val="x-none" w:eastAsia="x-none"/>
    </w:rPr>
  </w:style>
  <w:style w:type="paragraph" w:styleId="23">
    <w:name w:val="toc 2"/>
    <w:basedOn w:val="a4"/>
    <w:next w:val="a4"/>
    <w:autoRedefine/>
    <w:uiPriority w:val="39"/>
    <w:qFormat/>
    <w:rsid w:val="004B09C6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4B09C6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4B09C6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4B09C6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4B09C6"/>
    <w:pPr>
      <w:ind w:left="720"/>
      <w:contextualSpacing/>
    </w:pPr>
  </w:style>
  <w:style w:type="paragraph" w:customStyle="1" w:styleId="24">
    <w:name w:val="Заголовок 2 мой"/>
    <w:basedOn w:val="21"/>
    <w:link w:val="25"/>
    <w:rsid w:val="004B09C6"/>
  </w:style>
  <w:style w:type="paragraph" w:customStyle="1" w:styleId="m4">
    <w:name w:val="m_ПростойТекст"/>
    <w:basedOn w:val="a4"/>
    <w:link w:val="m5"/>
    <w:rsid w:val="004B09C6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4B09C6"/>
    <w:rPr>
      <w:rFonts w:ascii="Calibri" w:eastAsia="Calibri" w:hAnsi="Calibri" w:cs="Times New Roman"/>
      <w:b/>
      <w:bCs/>
      <w:color w:val="auto"/>
      <w:sz w:val="24"/>
      <w:szCs w:val="28"/>
      <w:lang w:val="x-none"/>
    </w:rPr>
  </w:style>
  <w:style w:type="paragraph" w:customStyle="1" w:styleId="m1">
    <w:name w:val="m_1_Пункт"/>
    <w:basedOn w:val="m4"/>
    <w:next w:val="m4"/>
    <w:rsid w:val="004B09C6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4B09C6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4B09C6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4B09C6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4B09C6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4B09C6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4B09C6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4B09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4B09C6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4B09C6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4B09C6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4B09C6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4B09C6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">
    <w:name w:val="Заголовок1"/>
    <w:basedOn w:val="a4"/>
    <w:autoRedefine/>
    <w:rsid w:val="004B09C6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4B09C6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4B09C6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4B09C6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4B09C6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4B09C6"/>
    <w:rPr>
      <w:rFonts w:ascii="Times New Roman" w:eastAsia="Calibri" w:hAnsi="Times New Roman" w:cs="Times New Roman"/>
      <w:color w:val="auto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4B09C6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basedOn w:val="a5"/>
    <w:link w:val="af0"/>
    <w:rsid w:val="004B09C6"/>
    <w:rPr>
      <w:rFonts w:ascii="Times New Roman" w:eastAsia="Calibri" w:hAnsi="Times New Roman" w:cs="Times New Roman"/>
      <w:i/>
      <w:iCs/>
      <w:sz w:val="28"/>
      <w:szCs w:val="28"/>
      <w:lang w:val="x-none" w:eastAsia="ru-RU"/>
    </w:rPr>
  </w:style>
  <w:style w:type="paragraph" w:customStyle="1" w:styleId="Default">
    <w:name w:val="Default"/>
    <w:rsid w:val="004B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m_Список"/>
    <w:basedOn w:val="m4"/>
    <w:rsid w:val="004B09C6"/>
    <w:pPr>
      <w:numPr>
        <w:numId w:val="8"/>
      </w:numPr>
    </w:pPr>
  </w:style>
  <w:style w:type="paragraph" w:customStyle="1" w:styleId="110">
    <w:name w:val="Абзац списка11"/>
    <w:basedOn w:val="a4"/>
    <w:rsid w:val="004B09C6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4"/>
    <w:rsid w:val="004B09C6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4B09C6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4B09C6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basedOn w:val="a5"/>
    <w:link w:val="af3"/>
    <w:uiPriority w:val="99"/>
    <w:rsid w:val="004B09C6"/>
    <w:rPr>
      <w:rFonts w:ascii="Times New Roman" w:eastAsia="Calibri" w:hAnsi="Times New Roman" w:cs="Times New Roman"/>
      <w:color w:val="auto"/>
      <w:lang w:val="x-none" w:eastAsia="ru-RU"/>
    </w:rPr>
  </w:style>
  <w:style w:type="paragraph" w:customStyle="1" w:styleId="a3">
    <w:name w:val="Нумерация Таблица"/>
    <w:basedOn w:val="a4"/>
    <w:rsid w:val="004B09C6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4B09C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B09C6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4B09C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4B09C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2">
    <w:name w:val="toc 5"/>
    <w:basedOn w:val="a4"/>
    <w:next w:val="a4"/>
    <w:autoRedefine/>
    <w:uiPriority w:val="39"/>
    <w:rsid w:val="004B09C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4B09C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4B09C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4B09C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4B09C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4B09C6"/>
  </w:style>
  <w:style w:type="paragraph" w:styleId="af6">
    <w:name w:val="Title"/>
    <w:basedOn w:val="a4"/>
    <w:link w:val="af7"/>
    <w:qFormat/>
    <w:rsid w:val="004B09C6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character" w:customStyle="1" w:styleId="af7">
    <w:name w:val="Заголовок Знак"/>
    <w:basedOn w:val="a5"/>
    <w:link w:val="af6"/>
    <w:rsid w:val="004B09C6"/>
    <w:rPr>
      <w:rFonts w:ascii="Times New Roman" w:eastAsia="Times New Roman" w:hAnsi="Times New Roman" w:cs="Times New Roman"/>
      <w:b/>
      <w:color w:val="auto"/>
      <w:sz w:val="28"/>
      <w:lang w:val="x-none" w:eastAsia="x-none"/>
    </w:rPr>
  </w:style>
  <w:style w:type="paragraph" w:styleId="af8">
    <w:name w:val="Subtitle"/>
    <w:basedOn w:val="a4"/>
    <w:link w:val="af9"/>
    <w:qFormat/>
    <w:rsid w:val="004B09C6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character" w:customStyle="1" w:styleId="af9">
    <w:name w:val="Подзаголовок Знак"/>
    <w:basedOn w:val="a5"/>
    <w:link w:val="af8"/>
    <w:rsid w:val="004B09C6"/>
    <w:rPr>
      <w:rFonts w:ascii="Times New Roman" w:eastAsia="Times New Roman" w:hAnsi="Times New Roman" w:cs="Times New Roman"/>
      <w:b/>
      <w:color w:val="auto"/>
      <w:sz w:val="24"/>
      <w:lang w:eastAsia="ru-RU"/>
    </w:rPr>
  </w:style>
  <w:style w:type="table" w:styleId="afa">
    <w:name w:val="Table Grid"/>
    <w:basedOn w:val="a6"/>
    <w:uiPriority w:val="59"/>
    <w:rsid w:val="004B09C6"/>
    <w:pPr>
      <w:spacing w:after="200" w:line="276" w:lineRule="auto"/>
    </w:pPr>
    <w:rPr>
      <w:rFonts w:ascii="Calibri" w:eastAsia="Calibri" w:hAnsi="Calibri" w:cs="Times New Roman"/>
      <w:color w:val="aut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semiHidden/>
    <w:rsid w:val="004B09C6"/>
    <w:rPr>
      <w:sz w:val="16"/>
      <w:szCs w:val="16"/>
    </w:rPr>
  </w:style>
  <w:style w:type="paragraph" w:styleId="afc">
    <w:name w:val="annotation text"/>
    <w:basedOn w:val="a4"/>
    <w:link w:val="afd"/>
    <w:uiPriority w:val="99"/>
    <w:rsid w:val="004B09C6"/>
    <w:rPr>
      <w:sz w:val="20"/>
      <w:szCs w:val="20"/>
      <w:lang w:val="x-none"/>
    </w:rPr>
  </w:style>
  <w:style w:type="character" w:customStyle="1" w:styleId="afd">
    <w:name w:val="Текст примечания Знак"/>
    <w:basedOn w:val="a5"/>
    <w:link w:val="afc"/>
    <w:uiPriority w:val="99"/>
    <w:rsid w:val="004B09C6"/>
    <w:rPr>
      <w:rFonts w:ascii="Times New Roman" w:eastAsia="Times New Roman" w:hAnsi="Times New Roman" w:cs="Times New Roman"/>
      <w:color w:val="auto"/>
      <w:lang w:val="x-none"/>
    </w:rPr>
  </w:style>
  <w:style w:type="paragraph" w:styleId="afe">
    <w:name w:val="annotation subject"/>
    <w:basedOn w:val="afc"/>
    <w:next w:val="afc"/>
    <w:link w:val="aff"/>
    <w:semiHidden/>
    <w:rsid w:val="004B09C6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B09C6"/>
    <w:rPr>
      <w:rFonts w:ascii="Times New Roman" w:eastAsia="Times New Roman" w:hAnsi="Times New Roman" w:cs="Times New Roman"/>
      <w:b/>
      <w:bCs/>
      <w:color w:val="auto"/>
      <w:lang w:val="x-none"/>
    </w:rPr>
  </w:style>
  <w:style w:type="paragraph" w:customStyle="1" w:styleId="a0">
    <w:name w:val="???????"/>
    <w:rsid w:val="004B09C6"/>
    <w:pPr>
      <w:widowControl w:val="0"/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lang w:val="en-GB" w:eastAsia="ru-RU"/>
    </w:rPr>
  </w:style>
  <w:style w:type="paragraph" w:customStyle="1" w:styleId="Iauiue">
    <w:name w:val="Iau?iue"/>
    <w:rsid w:val="004B09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lang w:val="en-US" w:eastAsia="ru-RU"/>
    </w:rPr>
  </w:style>
  <w:style w:type="paragraph" w:customStyle="1" w:styleId="220">
    <w:name w:val="Основной текст 22"/>
    <w:basedOn w:val="a4"/>
    <w:rsid w:val="004B09C6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4B09C6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4"/>
    <w:link w:val="aff1"/>
    <w:rsid w:val="004B09C6"/>
    <w:pPr>
      <w:spacing w:after="120"/>
    </w:pPr>
  </w:style>
  <w:style w:type="character" w:customStyle="1" w:styleId="aff1">
    <w:name w:val="Основной текст Знак"/>
    <w:basedOn w:val="a5"/>
    <w:link w:val="aff0"/>
    <w:rsid w:val="004B09C6"/>
    <w:rPr>
      <w:rFonts w:ascii="Times New Roman" w:eastAsia="Times New Roman" w:hAnsi="Times New Roman" w:cs="Times New Roman"/>
      <w:color w:val="auto"/>
      <w:sz w:val="24"/>
      <w:szCs w:val="22"/>
    </w:rPr>
  </w:style>
  <w:style w:type="paragraph" w:customStyle="1" w:styleId="aff2">
    <w:name w:val="Таблица текст"/>
    <w:basedOn w:val="a4"/>
    <w:rsid w:val="004B09C6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4"/>
    <w:link w:val="aff4"/>
    <w:rsid w:val="004B09C6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4"/>
    <w:uiPriority w:val="99"/>
    <w:rsid w:val="004B09C6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4"/>
    <w:rsid w:val="004B09C6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4B09C6"/>
    <w:rPr>
      <w:rFonts w:ascii="Calibri" w:eastAsia="Calibri" w:hAnsi="Calibri" w:cs="Times New Roman"/>
      <w:color w:val="auto"/>
      <w:sz w:val="18"/>
      <w:szCs w:val="18"/>
      <w:lang w:eastAsia="ru-RU"/>
    </w:rPr>
  </w:style>
  <w:style w:type="paragraph" w:customStyle="1" w:styleId="aff7">
    <w:name w:val="Подподпункт"/>
    <w:basedOn w:val="a4"/>
    <w:rsid w:val="004B09C6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0"/>
    <w:rsid w:val="004B09C6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4B09C6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4B09C6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4B09C6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4B09C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2"/>
    </w:rPr>
  </w:style>
  <w:style w:type="character" w:styleId="aff9">
    <w:name w:val="Strong"/>
    <w:uiPriority w:val="22"/>
    <w:qFormat/>
    <w:rsid w:val="004B09C6"/>
    <w:rPr>
      <w:b/>
      <w:bCs/>
    </w:rPr>
  </w:style>
  <w:style w:type="paragraph" w:styleId="affa">
    <w:name w:val="List Paragraph"/>
    <w:aliases w:val="List Paragraph1,Булит 1"/>
    <w:basedOn w:val="a4"/>
    <w:link w:val="affb"/>
    <w:uiPriority w:val="34"/>
    <w:qFormat/>
    <w:rsid w:val="004B09C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4B09C6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4B09C6"/>
    <w:rPr>
      <w:sz w:val="28"/>
      <w:lang w:val="ru-RU" w:eastAsia="ru-RU" w:bidi="ar-SA"/>
    </w:rPr>
  </w:style>
  <w:style w:type="character" w:customStyle="1" w:styleId="affd">
    <w:name w:val="комментарий"/>
    <w:rsid w:val="004B09C6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09C6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basedOn w:val="a5"/>
    <w:link w:val="32"/>
    <w:rsid w:val="004B09C6"/>
    <w:rPr>
      <w:rFonts w:ascii="Times New Roman" w:eastAsia="Times New Roman" w:hAnsi="Times New Roman" w:cs="Times New Roman"/>
      <w:color w:val="auto"/>
      <w:sz w:val="16"/>
      <w:szCs w:val="16"/>
      <w:lang w:val="x-none"/>
    </w:rPr>
  </w:style>
  <w:style w:type="character" w:styleId="affe">
    <w:name w:val="page number"/>
    <w:rsid w:val="004B09C6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0"/>
    <w:rsid w:val="004B09C6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4B09C6"/>
    <w:pPr>
      <w:widowControl w:val="0"/>
      <w:numPr>
        <w:numId w:val="15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4B09C6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basedOn w:val="a5"/>
    <w:link w:val="27"/>
    <w:rsid w:val="004B09C6"/>
    <w:rPr>
      <w:rFonts w:ascii="NTHelvetica/Cyrillic" w:eastAsia="Times New Roman" w:hAnsi="NTHelvetica/Cyrillic" w:cs="Times New Roman"/>
      <w:color w:val="auto"/>
      <w:sz w:val="22"/>
      <w:lang w:val="x-none" w:eastAsia="x-none"/>
    </w:rPr>
  </w:style>
  <w:style w:type="character" w:customStyle="1" w:styleId="afff">
    <w:name w:val="Заголовок сообщения (текст)"/>
    <w:rsid w:val="004B09C6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4"/>
    <w:link w:val="afff1"/>
    <w:uiPriority w:val="99"/>
    <w:unhideWhenUsed/>
    <w:rsid w:val="004B09C6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basedOn w:val="a5"/>
    <w:link w:val="afff0"/>
    <w:uiPriority w:val="99"/>
    <w:rsid w:val="004B09C6"/>
    <w:rPr>
      <w:rFonts w:ascii="Calibri" w:eastAsia="Calibri" w:hAnsi="Calibri" w:cs="Times New Roman"/>
      <w:color w:val="auto"/>
      <w:lang w:val="x-none"/>
    </w:rPr>
  </w:style>
  <w:style w:type="character" w:styleId="afff2">
    <w:name w:val="endnote reference"/>
    <w:uiPriority w:val="99"/>
    <w:unhideWhenUsed/>
    <w:rsid w:val="004B09C6"/>
    <w:rPr>
      <w:vertAlign w:val="superscript"/>
    </w:rPr>
  </w:style>
  <w:style w:type="paragraph" w:styleId="34">
    <w:name w:val="Body Text Indent 3"/>
    <w:basedOn w:val="a4"/>
    <w:link w:val="35"/>
    <w:rsid w:val="004B0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5"/>
    <w:link w:val="34"/>
    <w:rsid w:val="004B09C6"/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paragraph" w:styleId="afff3">
    <w:name w:val="TOC Heading"/>
    <w:basedOn w:val="10"/>
    <w:next w:val="a4"/>
    <w:uiPriority w:val="39"/>
    <w:semiHidden/>
    <w:unhideWhenUsed/>
    <w:qFormat/>
    <w:rsid w:val="004B09C6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5"/>
    <w:rsid w:val="004B09C6"/>
    <w:rPr>
      <w:color w:val="954F72" w:themeColor="followedHyperlink"/>
      <w:u w:val="single"/>
    </w:rPr>
  </w:style>
  <w:style w:type="character" w:customStyle="1" w:styleId="affb">
    <w:name w:val="Абзац списка Знак"/>
    <w:aliases w:val="List Paragraph1 Знак,Булит 1 Знак"/>
    <w:basedOn w:val="a5"/>
    <w:link w:val="affa"/>
    <w:uiPriority w:val="34"/>
    <w:locked/>
    <w:rsid w:val="004B09C6"/>
    <w:rPr>
      <w:rFonts w:ascii="Times New Roman" w:eastAsia="Calibri" w:hAnsi="Times New Roman" w:cs="Times New Roman"/>
      <w:color w:val="auto"/>
      <w:sz w:val="24"/>
      <w:szCs w:val="24"/>
      <w:lang w:eastAsia="ru-RU"/>
    </w:rPr>
  </w:style>
  <w:style w:type="character" w:customStyle="1" w:styleId="s7">
    <w:name w:val="s7"/>
    <w:basedOn w:val="a5"/>
    <w:rsid w:val="004B09C6"/>
  </w:style>
  <w:style w:type="paragraph" w:customStyle="1" w:styleId="wordsection1">
    <w:name w:val="wordsection1"/>
    <w:basedOn w:val="a4"/>
    <w:uiPriority w:val="99"/>
    <w:rsid w:val="004B09C6"/>
    <w:pPr>
      <w:spacing w:after="0" w:line="240" w:lineRule="auto"/>
    </w:pPr>
    <w:rPr>
      <w:rFonts w:eastAsiaTheme="minorHAnsi"/>
      <w:szCs w:val="24"/>
      <w:lang w:eastAsia="ru-RU"/>
    </w:rPr>
  </w:style>
  <w:style w:type="character" w:customStyle="1" w:styleId="callphone1">
    <w:name w:val="call_phone_1"/>
    <w:basedOn w:val="a5"/>
    <w:rsid w:val="004B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8ACE-72B5-4477-AA9C-4472B053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6899</Words>
  <Characters>39326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46133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 Иван Николаевич</dc:creator>
  <cp:keywords/>
  <dc:description/>
  <cp:lastModifiedBy>Блажко Елена Александровна</cp:lastModifiedBy>
  <cp:revision>1</cp:revision>
  <dcterms:created xsi:type="dcterms:W3CDTF">2020-05-13T05:51:00Z</dcterms:created>
  <dcterms:modified xsi:type="dcterms:W3CDTF">2020-05-13T05:51:00Z</dcterms:modified>
</cp:coreProperties>
</file>